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6D" w:rsidRDefault="00B6606D">
      <w:pPr>
        <w:spacing w:line="640" w:lineRule="exact"/>
        <w:jc w:val="center"/>
        <w:rPr>
          <w:rFonts w:ascii="方正小标宋简体" w:eastAsia="方正小标宋简体" w:hAnsi="微软雅黑"/>
          <w:sz w:val="36"/>
          <w:szCs w:val="36"/>
          <w:u w:val="single"/>
        </w:rPr>
      </w:pPr>
    </w:p>
    <w:p w:rsidR="00B6606D" w:rsidRDefault="00B6606D">
      <w:pPr>
        <w:spacing w:line="640" w:lineRule="exact"/>
        <w:jc w:val="center"/>
        <w:rPr>
          <w:rFonts w:ascii="方正小标宋简体" w:eastAsia="方正小标宋简体" w:hAnsi="微软雅黑"/>
          <w:sz w:val="36"/>
          <w:szCs w:val="36"/>
          <w:u w:val="single"/>
        </w:rPr>
      </w:pPr>
    </w:p>
    <w:p w:rsidR="00B6606D" w:rsidRDefault="00492A62">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rsidR="00B6606D" w:rsidRDefault="00B6606D">
      <w:pPr>
        <w:spacing w:line="640" w:lineRule="exact"/>
        <w:ind w:firstLineChars="700" w:firstLine="2240"/>
        <w:rPr>
          <w:rFonts w:ascii="宋体" w:eastAsia="宋体" w:hAnsi="宋体"/>
          <w:sz w:val="32"/>
          <w:szCs w:val="32"/>
        </w:rPr>
      </w:pPr>
    </w:p>
    <w:p w:rsidR="00B6606D" w:rsidRDefault="00492A62">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rsidR="00B6606D" w:rsidRDefault="00492A62">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rsidR="00B6606D" w:rsidRDefault="00492A62">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rsidR="00B6606D" w:rsidRDefault="00492A62">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rsidR="00B6606D" w:rsidRDefault="00492A62">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rsidR="00B6606D" w:rsidRDefault="00492A62">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rsidR="00B6606D" w:rsidRDefault="00492A62">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rsidR="00B6606D" w:rsidRDefault="00B6606D">
      <w:pPr>
        <w:jc w:val="center"/>
        <w:rPr>
          <w:rFonts w:ascii="方正小标宋简体" w:eastAsia="方正小标宋简体" w:hAnsi="微软雅黑"/>
          <w:sz w:val="36"/>
          <w:szCs w:val="36"/>
        </w:rPr>
      </w:pPr>
    </w:p>
    <w:p w:rsidR="00B6606D" w:rsidRDefault="00492A62">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color w:val="000000"/>
          <w:sz w:val="32"/>
          <w:szCs w:val="32"/>
        </w:rPr>
        <w:t>·</w:t>
      </w:r>
      <w:r>
        <w:rPr>
          <w:rFonts w:ascii="宋体" w:eastAsia="宋体" w:hAnsi="宋体" w:hint="eastAsia"/>
          <w:sz w:val="30"/>
          <w:szCs w:val="30"/>
        </w:rPr>
        <w:t>成都</w:t>
      </w:r>
    </w:p>
    <w:p w:rsidR="00B6606D" w:rsidRDefault="00492A62">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2023</w:t>
      </w:r>
      <w:r>
        <w:rPr>
          <w:rFonts w:ascii="宋体" w:eastAsia="宋体" w:hAnsi="宋体" w:cs="宋体" w:hint="eastAsia"/>
          <w:bCs/>
          <w:sz w:val="32"/>
          <w:szCs w:val="32"/>
          <w:lang w:val="zh-CN"/>
        </w:rPr>
        <w:t>年</w:t>
      </w:r>
      <w:r>
        <w:rPr>
          <w:rFonts w:ascii="宋体" w:eastAsia="宋体" w:hAnsi="宋体" w:cs="宋体" w:hint="eastAsia"/>
          <w:bCs/>
          <w:sz w:val="32"/>
          <w:szCs w:val="32"/>
        </w:rPr>
        <w:t>8</w:t>
      </w:r>
      <w:r>
        <w:rPr>
          <w:rFonts w:ascii="宋体" w:eastAsia="宋体" w:hAnsi="宋体" w:cs="宋体" w:hint="eastAsia"/>
          <w:bCs/>
          <w:sz w:val="32"/>
          <w:szCs w:val="32"/>
          <w:lang w:val="zh-CN"/>
        </w:rPr>
        <w:t>月</w:t>
      </w:r>
      <w:bookmarkStart w:id="0" w:name="_Hlt101233737"/>
      <w:bookmarkStart w:id="1" w:name="_Hlt101843627"/>
      <w:bookmarkEnd w:id="0"/>
      <w:bookmarkEnd w:id="1"/>
    </w:p>
    <w:p w:rsidR="00B6606D" w:rsidRDefault="00492A62">
      <w:pPr>
        <w:pStyle w:val="5"/>
        <w:rPr>
          <w:lang w:val="zh-CN"/>
        </w:rPr>
      </w:pPr>
      <w:r>
        <w:rPr>
          <w:lang w:val="zh-CN"/>
        </w:rPr>
        <w:br w:type="page"/>
      </w:r>
    </w:p>
    <w:p w:rsidR="00B6606D" w:rsidRDefault="00492A62">
      <w:pPr>
        <w:pStyle w:val="1"/>
        <w:spacing w:line="360" w:lineRule="auto"/>
        <w:jc w:val="center"/>
        <w:rPr>
          <w:rFonts w:ascii="宋体" w:eastAsia="宋体" w:hAnsi="宋体"/>
        </w:rPr>
      </w:pPr>
      <w:r>
        <w:rPr>
          <w:rFonts w:ascii="宋体" w:eastAsia="宋体" w:hAnsi="宋体" w:hint="eastAsia"/>
          <w:bCs w:val="0"/>
          <w:sz w:val="36"/>
        </w:rPr>
        <w:lastRenderedPageBreak/>
        <w:t>第一章</w:t>
      </w:r>
      <w:r>
        <w:rPr>
          <w:rFonts w:ascii="宋体" w:eastAsia="宋体" w:hAnsi="宋体" w:hint="eastAsia"/>
          <w:bCs w:val="0"/>
          <w:sz w:val="36"/>
        </w:rPr>
        <w:t xml:space="preserve"> </w:t>
      </w:r>
      <w:r>
        <w:rPr>
          <w:rFonts w:ascii="宋体" w:eastAsia="宋体" w:hAnsi="宋体" w:hint="eastAsia"/>
          <w:bCs w:val="0"/>
          <w:sz w:val="36"/>
        </w:rPr>
        <w:t>比选邀请</w:t>
      </w:r>
    </w:p>
    <w:p w:rsidR="00B6606D" w:rsidRDefault="00492A62">
      <w:pPr>
        <w:spacing w:line="500" w:lineRule="exact"/>
        <w:ind w:firstLine="480"/>
        <w:outlineLvl w:val="2"/>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Pr>
          <w:rFonts w:ascii="宋体" w:eastAsia="宋体" w:hAnsi="宋体" w:cs="Times New Roman" w:hint="eastAsia"/>
          <w:sz w:val="24"/>
          <w:szCs w:val="24"/>
        </w:rPr>
        <w:t>内江校区</w:t>
      </w:r>
      <w:r>
        <w:rPr>
          <w:rFonts w:ascii="宋体" w:eastAsia="宋体" w:hAnsi="宋体" w:cs="Times New Roman" w:hint="eastAsia"/>
          <w:sz w:val="24"/>
          <w:szCs w:val="24"/>
        </w:rPr>
        <w:t>校园一卡通一体化升级</w:t>
      </w:r>
      <w:r>
        <w:rPr>
          <w:rFonts w:ascii="宋体" w:eastAsia="宋体" w:hAnsi="宋体" w:cs="Times New Roman" w:hint="eastAsia"/>
          <w:sz w:val="24"/>
          <w:szCs w:val="24"/>
        </w:rPr>
        <w:t>服务</w:t>
      </w:r>
      <w:r>
        <w:rPr>
          <w:rFonts w:ascii="宋体" w:eastAsia="宋体" w:hAnsi="宋体" w:cs="Times New Roman" w:hint="eastAsia"/>
          <w:sz w:val="24"/>
          <w:szCs w:val="24"/>
        </w:rPr>
        <w:t>项目进</w:t>
      </w:r>
      <w:r>
        <w:rPr>
          <w:rFonts w:ascii="宋体" w:eastAsia="宋体" w:hAnsi="宋体" w:cs="Times New Roman"/>
          <w:sz w:val="24"/>
          <w:szCs w:val="24"/>
        </w:rPr>
        <w:t>行公开采购。遵循公开、公平、公正的原则，欢迎符合条件的各潜在供应商积极参与该项目的采购工作。现就有关事项公告如下：</w:t>
      </w:r>
    </w:p>
    <w:p w:rsidR="00B6606D" w:rsidRDefault="00492A62">
      <w:pPr>
        <w:numPr>
          <w:ilvl w:val="0"/>
          <w:numId w:val="2"/>
        </w:numPr>
        <w:spacing w:line="360" w:lineRule="auto"/>
        <w:ind w:firstLineChars="200" w:firstLine="482"/>
        <w:outlineLvl w:val="1"/>
        <w:rPr>
          <w:rFonts w:ascii="宋体" w:eastAsia="宋体" w:hAnsi="宋体" w:cs="Times New Roman"/>
          <w:sz w:val="24"/>
          <w:szCs w:val="24"/>
          <w:u w:val="single"/>
        </w:rPr>
      </w:pPr>
      <w:r>
        <w:rPr>
          <w:rFonts w:ascii="宋体" w:eastAsia="宋体" w:hAnsi="宋体" w:cs="Times New Roman" w:hint="eastAsia"/>
          <w:b/>
          <w:sz w:val="24"/>
          <w:szCs w:val="24"/>
        </w:rPr>
        <w:t>项目名称：</w:t>
      </w:r>
      <w:r>
        <w:rPr>
          <w:rFonts w:ascii="宋体" w:eastAsia="宋体" w:hAnsi="宋体" w:cs="Times New Roman" w:hint="eastAsia"/>
          <w:sz w:val="24"/>
          <w:szCs w:val="24"/>
        </w:rPr>
        <w:t>内江校区</w:t>
      </w:r>
      <w:r>
        <w:rPr>
          <w:rFonts w:ascii="宋体" w:eastAsia="宋体" w:hAnsi="宋体" w:cs="Times New Roman" w:hint="eastAsia"/>
          <w:sz w:val="24"/>
          <w:szCs w:val="24"/>
        </w:rPr>
        <w:t>校园一卡通一体化升级</w:t>
      </w:r>
      <w:r>
        <w:rPr>
          <w:rFonts w:ascii="宋体" w:eastAsia="宋体" w:hAnsi="宋体" w:cs="Times New Roman" w:hint="eastAsia"/>
          <w:sz w:val="24"/>
          <w:szCs w:val="24"/>
        </w:rPr>
        <w:t>服务</w:t>
      </w:r>
    </w:p>
    <w:p w:rsidR="00B6606D" w:rsidRDefault="00492A62">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二、项目编号：</w:t>
      </w:r>
      <w:r>
        <w:rPr>
          <w:rFonts w:ascii="宋体" w:eastAsia="宋体" w:hAnsi="宋体" w:cs="Times New Roman" w:hint="eastAsia"/>
          <w:b/>
          <w:sz w:val="24"/>
          <w:szCs w:val="24"/>
        </w:rPr>
        <w:t>CTZY-CG</w:t>
      </w:r>
      <w:r>
        <w:rPr>
          <w:rFonts w:ascii="宋体" w:eastAsia="宋体" w:hAnsi="宋体" w:cs="Times New Roman"/>
          <w:b/>
          <w:sz w:val="24"/>
          <w:szCs w:val="24"/>
        </w:rPr>
        <w:t>-</w:t>
      </w:r>
      <w:r>
        <w:rPr>
          <w:rFonts w:ascii="宋体" w:eastAsia="宋体" w:hAnsi="宋体" w:cs="Times New Roman" w:hint="eastAsia"/>
          <w:b/>
          <w:sz w:val="24"/>
          <w:szCs w:val="24"/>
        </w:rPr>
        <w:t>20230</w:t>
      </w:r>
      <w:r>
        <w:rPr>
          <w:rFonts w:ascii="宋体" w:eastAsia="宋体" w:hAnsi="宋体" w:cs="Times New Roman" w:hint="eastAsia"/>
          <w:b/>
          <w:sz w:val="24"/>
          <w:szCs w:val="24"/>
        </w:rPr>
        <w:t>13</w:t>
      </w:r>
    </w:p>
    <w:p w:rsidR="00B6606D" w:rsidRDefault="00492A62">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w:t>
      </w:r>
      <w:r>
        <w:rPr>
          <w:rFonts w:ascii="宋体" w:eastAsia="宋体" w:hAnsi="宋体" w:cs="Times New Roman" w:hint="eastAsia"/>
          <w:sz w:val="24"/>
          <w:szCs w:val="24"/>
        </w:rPr>
        <w:t>1</w:t>
      </w:r>
      <w:r>
        <w:rPr>
          <w:rFonts w:ascii="宋体" w:eastAsia="宋体" w:hAnsi="宋体" w:cs="Times New Roman" w:hint="eastAsia"/>
          <w:sz w:val="24"/>
          <w:szCs w:val="24"/>
        </w:rPr>
        <w:t>个包，拟确定中选人</w:t>
      </w:r>
      <w:r>
        <w:rPr>
          <w:rFonts w:ascii="宋体" w:eastAsia="宋体" w:hAnsi="宋体" w:cs="Times New Roman" w:hint="eastAsia"/>
          <w:sz w:val="24"/>
          <w:szCs w:val="24"/>
        </w:rPr>
        <w:t>1</w:t>
      </w:r>
      <w:r>
        <w:rPr>
          <w:rFonts w:ascii="宋体" w:eastAsia="宋体" w:hAnsi="宋体" w:cs="Times New Roman" w:hint="eastAsia"/>
          <w:sz w:val="24"/>
          <w:szCs w:val="24"/>
        </w:rPr>
        <w:t>名。（具体比选详情见第四章）</w:t>
      </w:r>
    </w:p>
    <w:p w:rsidR="00B6606D" w:rsidRDefault="00492A62">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一</w:t>
      </w:r>
      <w:r>
        <w:rPr>
          <w:rFonts w:ascii="宋体" w:eastAsia="宋体" w:hAnsi="宋体" w:cs="Times New Roman" w:hint="eastAsia"/>
          <w:sz w:val="24"/>
          <w:szCs w:val="24"/>
        </w:rPr>
        <w:t>)</w:t>
      </w:r>
      <w:r>
        <w:rPr>
          <w:rFonts w:ascii="宋体" w:eastAsia="宋体" w:hAnsi="宋体" w:cs="Times New Roman" w:hint="eastAsia"/>
          <w:sz w:val="24"/>
          <w:szCs w:val="24"/>
        </w:rPr>
        <w:t>具有独立承担民事责任的能力；</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二</w:t>
      </w:r>
      <w:r>
        <w:rPr>
          <w:rFonts w:ascii="宋体" w:eastAsia="宋体" w:hAnsi="宋体" w:cs="Times New Roman" w:hint="eastAsia"/>
          <w:sz w:val="24"/>
          <w:szCs w:val="24"/>
        </w:rPr>
        <w:t>)</w:t>
      </w:r>
      <w:r>
        <w:rPr>
          <w:rFonts w:ascii="宋体" w:eastAsia="宋体" w:hAnsi="宋体" w:cs="Times New Roman" w:hint="eastAsia"/>
          <w:sz w:val="24"/>
          <w:szCs w:val="24"/>
        </w:rPr>
        <w:t>具有良好的商业信誉和健全的财务会计制度；</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三</w:t>
      </w:r>
      <w:r>
        <w:rPr>
          <w:rFonts w:ascii="宋体" w:eastAsia="宋体" w:hAnsi="宋体" w:cs="Times New Roman" w:hint="eastAsia"/>
          <w:sz w:val="24"/>
          <w:szCs w:val="24"/>
        </w:rPr>
        <w:t>)</w:t>
      </w:r>
      <w:r>
        <w:rPr>
          <w:rFonts w:ascii="宋体" w:eastAsia="宋体" w:hAnsi="宋体" w:cs="Times New Roman" w:hint="eastAsia"/>
          <w:sz w:val="24"/>
          <w:szCs w:val="24"/>
        </w:rPr>
        <w:t>具有履行合同所必需的设备和专业技术能力；</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四</w:t>
      </w:r>
      <w:r>
        <w:rPr>
          <w:rFonts w:ascii="宋体" w:eastAsia="宋体" w:hAnsi="宋体" w:cs="Times New Roman" w:hint="eastAsia"/>
          <w:sz w:val="24"/>
          <w:szCs w:val="24"/>
        </w:rPr>
        <w:t>)</w:t>
      </w:r>
      <w:r>
        <w:rPr>
          <w:rFonts w:ascii="宋体" w:eastAsia="宋体" w:hAnsi="宋体" w:cs="Times New Roman" w:hint="eastAsia"/>
          <w:sz w:val="24"/>
          <w:szCs w:val="24"/>
        </w:rPr>
        <w:t>有依法缴纳税收和社会保障资金的良好记录；</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五</w:t>
      </w:r>
      <w:r>
        <w:rPr>
          <w:rFonts w:ascii="宋体" w:eastAsia="宋体" w:hAnsi="宋体" w:cs="Times New Roman" w:hint="eastAsia"/>
          <w:sz w:val="24"/>
          <w:szCs w:val="24"/>
        </w:rPr>
        <w:t>)</w:t>
      </w:r>
      <w:r>
        <w:rPr>
          <w:rFonts w:ascii="宋体" w:eastAsia="宋体" w:hAnsi="宋体" w:cs="Times New Roman" w:hint="eastAsia"/>
          <w:sz w:val="24"/>
          <w:szCs w:val="24"/>
        </w:rPr>
        <w:t>参加比选活动前三年内，在经营活动中没有重大违法记录；</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六</w:t>
      </w:r>
      <w:r>
        <w:rPr>
          <w:rFonts w:ascii="宋体" w:eastAsia="宋体" w:hAnsi="宋体" w:cs="Times New Roman" w:hint="eastAsia"/>
          <w:sz w:val="24"/>
          <w:szCs w:val="24"/>
        </w:rPr>
        <w:t>)</w:t>
      </w:r>
      <w:r>
        <w:rPr>
          <w:rFonts w:ascii="宋体" w:eastAsia="宋体" w:hAnsi="宋体" w:cs="Times New Roman" w:hint="eastAsia"/>
          <w:sz w:val="24"/>
          <w:szCs w:val="24"/>
        </w:rPr>
        <w:t>法律、行政法规规定的其他条件。</w:t>
      </w:r>
    </w:p>
    <w:p w:rsidR="00B6606D" w:rsidRDefault="00492A62">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hint="eastAsia"/>
          <w:sz w:val="24"/>
          <w:szCs w:val="24"/>
        </w:rPr>
        <w:t>https://www.scrc.org.cn/</w:t>
      </w:r>
      <w:r>
        <w:rPr>
          <w:rFonts w:ascii="宋体" w:eastAsia="宋体" w:hAnsi="宋体" w:cs="Times New Roman" w:hint="eastAsia"/>
          <w:sz w:val="24"/>
          <w:szCs w:val="24"/>
        </w:rPr>
        <w:t>）发布。</w:t>
      </w:r>
    </w:p>
    <w:p w:rsidR="00B6606D" w:rsidRDefault="00492A62">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rsidR="00B6606D" w:rsidRDefault="00492A62">
      <w:pPr>
        <w:tabs>
          <w:tab w:val="left" w:pos="6255"/>
        </w:tabs>
        <w:spacing w:line="360" w:lineRule="auto"/>
        <w:ind w:firstLineChars="200" w:firstLine="480"/>
        <w:rPr>
          <w:rFonts w:ascii="宋体" w:eastAsia="宋体" w:hAnsi="宋体"/>
        </w:rPr>
      </w:pPr>
      <w:r>
        <w:rPr>
          <w:rFonts w:ascii="宋体" w:eastAsia="宋体" w:hAnsi="宋体" w:cs="Times New Roman" w:hint="eastAsia"/>
          <w:sz w:val="24"/>
          <w:szCs w:val="24"/>
        </w:rPr>
        <w:t>根据《关于在政府采购活动中查询及使用信用记录有关问题的通知》（财库〔</w:t>
      </w:r>
      <w:r>
        <w:rPr>
          <w:rFonts w:ascii="宋体" w:eastAsia="宋体" w:hAnsi="宋体" w:cs="Times New Roman" w:hint="eastAsia"/>
          <w:sz w:val="24"/>
          <w:szCs w:val="24"/>
        </w:rPr>
        <w:t>2016</w:t>
      </w:r>
      <w:r>
        <w:rPr>
          <w:rFonts w:ascii="宋体" w:eastAsia="宋体" w:hAnsi="宋体" w:cs="Times New Roman" w:hint="eastAsia"/>
          <w:sz w:val="24"/>
          <w:szCs w:val="24"/>
        </w:rPr>
        <w:t>〕</w:t>
      </w:r>
      <w:r>
        <w:rPr>
          <w:rFonts w:ascii="宋体" w:eastAsia="宋体" w:hAnsi="宋体" w:cs="Times New Roman" w:hint="eastAsia"/>
          <w:sz w:val="24"/>
          <w:szCs w:val="24"/>
        </w:rPr>
        <w:t>12</w:t>
      </w:r>
      <w:r>
        <w:rPr>
          <w:rFonts w:ascii="宋体" w:eastAsia="宋体" w:hAnsi="宋体" w:cs="Times New Roman" w:hint="eastAsia"/>
          <w:sz w:val="24"/>
          <w:szCs w:val="24"/>
        </w:rPr>
        <w:t>5</w:t>
      </w:r>
      <w:r>
        <w:rPr>
          <w:rFonts w:ascii="宋体" w:eastAsia="宋体" w:hAnsi="宋体" w:cs="Times New Roman" w:hint="eastAsia"/>
          <w:sz w:val="24"/>
          <w:szCs w:val="24"/>
        </w:rPr>
        <w:t>号）的要求，采购人或采购代理机构将通过“信用中国”网站（</w:t>
      </w:r>
      <w:r>
        <w:rPr>
          <w:rFonts w:ascii="宋体" w:eastAsia="宋体" w:hAnsi="宋体" w:cs="Times New Roman" w:hint="eastAsia"/>
          <w:sz w:val="24"/>
          <w:szCs w:val="24"/>
        </w:rPr>
        <w:t>www.creditchina.gov.cn</w:t>
      </w:r>
      <w:r>
        <w:rPr>
          <w:rFonts w:ascii="宋体" w:eastAsia="宋体" w:hAnsi="宋体" w:cs="Times New Roman" w:hint="eastAsia"/>
          <w:sz w:val="24"/>
          <w:szCs w:val="24"/>
        </w:rPr>
        <w:t>）、“中国政府采购网”网站（</w:t>
      </w:r>
      <w:r>
        <w:rPr>
          <w:rFonts w:ascii="宋体" w:eastAsia="宋体" w:hAnsi="宋体" w:cs="Times New Roman" w:hint="eastAsia"/>
          <w:sz w:val="24"/>
          <w:szCs w:val="24"/>
        </w:rPr>
        <w:t>www.ccgp.gov.cn</w:t>
      </w:r>
      <w:r>
        <w:rPr>
          <w:rFonts w:ascii="宋体" w:eastAsia="宋体" w:hAnsi="宋体" w:cs="Times New Roman" w:hint="eastAsia"/>
          <w:sz w:val="24"/>
          <w:szCs w:val="24"/>
        </w:rPr>
        <w:t>）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rsidR="00B6606D" w:rsidRDefault="00492A62">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提交比选申请文件截止时间（参加比选的时间）</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hint="eastAsia"/>
          <w:sz w:val="24"/>
          <w:szCs w:val="24"/>
        </w:rPr>
        <w:t>23</w:t>
      </w:r>
      <w:r>
        <w:rPr>
          <w:rFonts w:ascii="宋体" w:eastAsia="宋体" w:hAnsi="宋体" w:cs="Times New Roman"/>
          <w:sz w:val="24"/>
          <w:szCs w:val="24"/>
        </w:rPr>
        <w:t>年</w:t>
      </w:r>
      <w:r>
        <w:rPr>
          <w:rFonts w:ascii="宋体" w:eastAsia="宋体" w:hAnsi="宋体" w:cs="Times New Roman" w:hint="eastAsia"/>
          <w:sz w:val="24"/>
          <w:szCs w:val="24"/>
        </w:rPr>
        <w:t>8</w:t>
      </w:r>
      <w:r>
        <w:rPr>
          <w:rFonts w:ascii="宋体" w:eastAsia="宋体" w:hAnsi="宋体" w:cs="Times New Roman"/>
          <w:sz w:val="24"/>
          <w:szCs w:val="24"/>
        </w:rPr>
        <w:t>月</w:t>
      </w:r>
      <w:r>
        <w:rPr>
          <w:rFonts w:ascii="宋体" w:eastAsia="宋体" w:hAnsi="宋体" w:cs="Times New Roman" w:hint="eastAsia"/>
          <w:sz w:val="24"/>
          <w:szCs w:val="24"/>
        </w:rPr>
        <w:t>8</w:t>
      </w:r>
      <w:r>
        <w:rPr>
          <w:rFonts w:ascii="宋体" w:eastAsia="宋体" w:hAnsi="宋体" w:cs="Times New Roman"/>
          <w:sz w:val="24"/>
          <w:szCs w:val="24"/>
        </w:rPr>
        <w:t>日时</w:t>
      </w:r>
      <w:r>
        <w:rPr>
          <w:rFonts w:ascii="宋体" w:eastAsia="宋体" w:hAnsi="宋体" w:cs="Times New Roman" w:hint="eastAsia"/>
          <w:sz w:val="24"/>
          <w:szCs w:val="24"/>
        </w:rPr>
        <w:t>10</w:t>
      </w:r>
      <w:r>
        <w:rPr>
          <w:rFonts w:ascii="宋体" w:eastAsia="宋体" w:hAnsi="宋体" w:cs="Times New Roman" w:hint="eastAsia"/>
          <w:sz w:val="24"/>
          <w:szCs w:val="24"/>
        </w:rPr>
        <w:t>：</w:t>
      </w:r>
      <w:r>
        <w:rPr>
          <w:rFonts w:ascii="宋体" w:eastAsia="宋体" w:hAnsi="宋体" w:cs="Times New Roman" w:hint="eastAsia"/>
          <w:sz w:val="24"/>
          <w:szCs w:val="24"/>
        </w:rPr>
        <w:t>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rsidR="00B6606D" w:rsidRDefault="00492A62">
      <w:pPr>
        <w:pStyle w:val="a4"/>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比选申请文件应在参加比选时间前送达比选地</w:t>
      </w:r>
      <w:r>
        <w:rPr>
          <w:rFonts w:ascii="宋体" w:eastAsia="宋体" w:hAnsi="宋体" w:cs="Times New Roman" w:hint="eastAsia"/>
          <w:sz w:val="24"/>
          <w:szCs w:val="24"/>
        </w:rPr>
        <w:t>，</w:t>
      </w:r>
      <w:r>
        <w:rPr>
          <w:rFonts w:ascii="宋体" w:eastAsia="宋体" w:hAnsi="宋体" w:cs="Times New Roman" w:hint="eastAsia"/>
          <w:sz w:val="24"/>
          <w:szCs w:val="24"/>
        </w:rPr>
        <w:t>未在参加比选前送</w:t>
      </w:r>
      <w:r>
        <w:rPr>
          <w:rFonts w:ascii="宋体" w:eastAsia="宋体" w:hAnsi="宋体" w:cs="Times New Roman" w:hint="eastAsia"/>
          <w:sz w:val="24"/>
          <w:szCs w:val="24"/>
        </w:rPr>
        <w:t>到的文件将</w:t>
      </w:r>
      <w:r>
        <w:rPr>
          <w:rFonts w:ascii="宋体" w:eastAsia="宋体" w:hAnsi="宋体" w:cs="Times New Roman" w:hint="eastAsia"/>
          <w:sz w:val="24"/>
          <w:szCs w:val="24"/>
        </w:rPr>
        <w:lastRenderedPageBreak/>
        <w:t>被拒收。</w:t>
      </w:r>
    </w:p>
    <w:p w:rsidR="00B6606D" w:rsidRDefault="00492A62">
      <w:pPr>
        <w:pStyle w:val="a4"/>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逾期送达或没有密封的比选申请文件恕不接收。</w:t>
      </w:r>
    </w:p>
    <w:p w:rsidR="00B6606D" w:rsidRDefault="00492A62">
      <w:pPr>
        <w:pStyle w:val="af4"/>
        <w:numPr>
          <w:ilvl w:val="0"/>
          <w:numId w:val="3"/>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提交比选申请文件地点和比选地点</w:t>
      </w:r>
    </w:p>
    <w:p w:rsidR="00B6606D" w:rsidRDefault="00492A62">
      <w:pPr>
        <w:pStyle w:val="a4"/>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成都郫都区安德街道彭温路</w:t>
      </w:r>
      <w:r>
        <w:rPr>
          <w:rFonts w:ascii="宋体" w:eastAsia="宋体" w:hAnsi="宋体" w:cs="Times New Roman"/>
          <w:color w:val="000000" w:themeColor="text1"/>
          <w:sz w:val="24"/>
          <w:szCs w:val="24"/>
        </w:rPr>
        <w:t>399</w:t>
      </w:r>
      <w:r>
        <w:rPr>
          <w:rFonts w:ascii="宋体" w:eastAsia="宋体" w:hAnsi="宋体" w:cs="Times New Roman"/>
          <w:color w:val="000000" w:themeColor="text1"/>
          <w:sz w:val="24"/>
          <w:szCs w:val="24"/>
        </w:rPr>
        <w:t>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14</w:t>
      </w:r>
      <w:r>
        <w:rPr>
          <w:rFonts w:ascii="宋体" w:eastAsia="宋体" w:hAnsi="宋体" w:cs="Times New Roman"/>
          <w:color w:val="000000" w:themeColor="text1"/>
          <w:sz w:val="24"/>
          <w:szCs w:val="24"/>
        </w:rPr>
        <w:t>室</w:t>
      </w:r>
      <w:r>
        <w:rPr>
          <w:rFonts w:ascii="宋体" w:eastAsia="宋体" w:hAnsi="宋体" w:cs="Times New Roman"/>
          <w:color w:val="000000" w:themeColor="text1"/>
          <w:sz w:val="24"/>
          <w:szCs w:val="24"/>
        </w:rPr>
        <w:t>(</w:t>
      </w:r>
      <w:r>
        <w:rPr>
          <w:rFonts w:ascii="宋体" w:eastAsia="宋体" w:hAnsi="宋体" w:cs="Times New Roman" w:hint="eastAsia"/>
          <w:color w:val="000000" w:themeColor="text1"/>
          <w:sz w:val="24"/>
          <w:szCs w:val="24"/>
        </w:rPr>
        <w:t>评标室</w:t>
      </w:r>
      <w:r>
        <w:rPr>
          <w:rFonts w:ascii="宋体" w:eastAsia="宋体" w:hAnsi="宋体" w:cs="Times New Roman" w:hint="eastAsia"/>
          <w:color w:val="000000" w:themeColor="text1"/>
          <w:sz w:val="24"/>
          <w:szCs w:val="24"/>
        </w:rPr>
        <w:t>)</w:t>
      </w:r>
    </w:p>
    <w:p w:rsidR="00B6606D" w:rsidRDefault="00492A62">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十</w:t>
      </w:r>
      <w:r>
        <w:rPr>
          <w:rFonts w:ascii="宋体" w:eastAsia="宋体" w:hAnsi="宋体" w:cs="Times New Roman"/>
          <w:b/>
          <w:sz w:val="24"/>
          <w:szCs w:val="24"/>
        </w:rPr>
        <w:t>、联系方式</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w:t>
      </w:r>
      <w:r>
        <w:rPr>
          <w:rFonts w:ascii="宋体" w:eastAsia="宋体" w:hAnsi="宋体" w:cs="Times New Roman" w:hint="eastAsia"/>
          <w:sz w:val="24"/>
          <w:szCs w:val="24"/>
        </w:rPr>
        <w:t xml:space="preserve"> </w:t>
      </w:r>
      <w:r>
        <w:rPr>
          <w:rFonts w:ascii="宋体" w:eastAsia="宋体" w:hAnsi="宋体" w:cs="Times New Roman" w:hint="eastAsia"/>
          <w:sz w:val="24"/>
          <w:szCs w:val="24"/>
        </w:rPr>
        <w:t>选</w:t>
      </w:r>
      <w:r>
        <w:rPr>
          <w:rFonts w:ascii="宋体" w:eastAsia="宋体" w:hAnsi="宋体" w:cs="Times New Roman" w:hint="eastAsia"/>
          <w:sz w:val="24"/>
          <w:szCs w:val="24"/>
        </w:rPr>
        <w:t xml:space="preserve"> </w:t>
      </w:r>
      <w:r>
        <w:rPr>
          <w:rFonts w:ascii="宋体" w:eastAsia="宋体" w:hAnsi="宋体" w:cs="Times New Roman" w:hint="eastAsia"/>
          <w:sz w:val="24"/>
          <w:szCs w:val="24"/>
        </w:rPr>
        <w:t>人：四川铁道职业学院</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地</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w:t>
      </w:r>
      <w:r>
        <w:rPr>
          <w:rFonts w:ascii="宋体" w:eastAsia="宋体" w:hAnsi="宋体" w:cs="仿宋" w:hint="eastAsia"/>
          <w:sz w:val="22"/>
        </w:rPr>
        <w:t>399</w:t>
      </w:r>
      <w:r>
        <w:rPr>
          <w:rFonts w:ascii="宋体" w:eastAsia="宋体" w:hAnsi="宋体" w:cs="仿宋" w:hint="eastAsia"/>
          <w:sz w:val="22"/>
        </w:rPr>
        <w:t>号</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w:t>
      </w:r>
      <w:r>
        <w:rPr>
          <w:rFonts w:ascii="宋体" w:eastAsia="宋体" w:hAnsi="宋体" w:cs="Times New Roman" w:hint="eastAsia"/>
          <w:sz w:val="24"/>
          <w:szCs w:val="24"/>
        </w:rPr>
        <w:t xml:space="preserve"> </w:t>
      </w:r>
      <w:r>
        <w:rPr>
          <w:rFonts w:ascii="宋体" w:eastAsia="宋体" w:hAnsi="宋体" w:cs="Times New Roman" w:hint="eastAsia"/>
          <w:sz w:val="24"/>
          <w:szCs w:val="24"/>
        </w:rPr>
        <w:t>系</w:t>
      </w:r>
      <w:r>
        <w:rPr>
          <w:rFonts w:ascii="宋体" w:eastAsia="宋体" w:hAnsi="宋体" w:cs="Times New Roman" w:hint="eastAsia"/>
          <w:sz w:val="24"/>
          <w:szCs w:val="24"/>
        </w:rPr>
        <w:t xml:space="preserve"> </w:t>
      </w:r>
      <w:r>
        <w:rPr>
          <w:rFonts w:ascii="宋体" w:eastAsia="宋体" w:hAnsi="宋体" w:cs="Times New Roman" w:hint="eastAsia"/>
          <w:sz w:val="24"/>
          <w:szCs w:val="24"/>
        </w:rPr>
        <w:t>人：贺老师、</w:t>
      </w:r>
      <w:r>
        <w:rPr>
          <w:rFonts w:ascii="宋体" w:eastAsia="宋体" w:hAnsi="宋体" w:cs="Times New Roman" w:hint="eastAsia"/>
          <w:sz w:val="24"/>
          <w:szCs w:val="24"/>
        </w:rPr>
        <w:t>苏</w:t>
      </w:r>
      <w:r>
        <w:rPr>
          <w:rFonts w:ascii="宋体" w:eastAsia="宋体" w:hAnsi="宋体" w:cs="Times New Roman" w:hint="eastAsia"/>
          <w:sz w:val="24"/>
          <w:szCs w:val="24"/>
        </w:rPr>
        <w:t>老师</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w:t>
      </w:r>
      <w:r>
        <w:rPr>
          <w:rFonts w:ascii="宋体" w:eastAsia="宋体" w:hAnsi="宋体" w:cs="Times New Roman" w:hint="eastAsia"/>
          <w:sz w:val="24"/>
          <w:szCs w:val="24"/>
        </w:rPr>
        <w:t>028-68939875</w:t>
      </w:r>
    </w:p>
    <w:p w:rsidR="00B6606D" w:rsidRDefault="00492A62">
      <w:pPr>
        <w:rPr>
          <w:rFonts w:ascii="宋体" w:eastAsia="宋体" w:hAnsi="宋体"/>
        </w:rPr>
      </w:pPr>
      <w:r>
        <w:rPr>
          <w:rFonts w:ascii="宋体" w:eastAsia="宋体" w:hAnsi="宋体"/>
        </w:rPr>
        <w:br w:type="page"/>
      </w:r>
    </w:p>
    <w:p w:rsidR="00B6606D" w:rsidRDefault="00492A62">
      <w:pPr>
        <w:widowControl/>
        <w:spacing w:line="520" w:lineRule="exact"/>
        <w:jc w:val="center"/>
        <w:outlineLvl w:val="0"/>
        <w:rPr>
          <w:rFonts w:ascii="宋体" w:eastAsia="宋体" w:hAnsi="宋体" w:cs="仿宋"/>
          <w:b/>
          <w:sz w:val="36"/>
          <w:szCs w:val="32"/>
        </w:rPr>
      </w:pPr>
      <w:bookmarkStart w:id="2" w:name="_Toc18147"/>
      <w:bookmarkStart w:id="3" w:name="_Toc4075"/>
      <w:bookmarkStart w:id="4" w:name="_Toc23677"/>
      <w:r>
        <w:rPr>
          <w:rFonts w:ascii="宋体" w:eastAsia="宋体" w:hAnsi="宋体" w:cs="仿宋" w:hint="eastAsia"/>
          <w:b/>
          <w:sz w:val="36"/>
          <w:szCs w:val="32"/>
        </w:rPr>
        <w:lastRenderedPageBreak/>
        <w:t>第二章</w:t>
      </w:r>
      <w:r>
        <w:rPr>
          <w:rFonts w:ascii="宋体" w:eastAsia="宋体" w:hAnsi="宋体" w:cs="仿宋" w:hint="eastAsia"/>
          <w:b/>
          <w:sz w:val="36"/>
          <w:szCs w:val="32"/>
        </w:rPr>
        <w:t xml:space="preserve"> </w:t>
      </w:r>
      <w:r>
        <w:rPr>
          <w:rFonts w:ascii="宋体" w:eastAsia="宋体" w:hAnsi="宋体" w:cs="仿宋" w:hint="eastAsia"/>
          <w:b/>
          <w:sz w:val="36"/>
          <w:szCs w:val="32"/>
        </w:rPr>
        <w:t>比选须知</w:t>
      </w:r>
      <w:bookmarkEnd w:id="2"/>
      <w:bookmarkEnd w:id="3"/>
      <w:bookmarkEnd w:id="4"/>
    </w:p>
    <w:p w:rsidR="00B6606D" w:rsidRDefault="00492A62">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2210"/>
        <w:gridCol w:w="6197"/>
      </w:tblGrid>
      <w:tr w:rsidR="00B6606D">
        <w:trPr>
          <w:trHeight w:val="23"/>
          <w:tblHeader/>
          <w:jc w:val="center"/>
        </w:trPr>
        <w:tc>
          <w:tcPr>
            <w:tcW w:w="524" w:type="dxa"/>
            <w:vAlign w:val="center"/>
          </w:tcPr>
          <w:p w:rsidR="00B6606D" w:rsidRDefault="00492A62">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序号</w:t>
            </w:r>
          </w:p>
        </w:tc>
        <w:tc>
          <w:tcPr>
            <w:tcW w:w="2210" w:type="dxa"/>
            <w:vAlign w:val="center"/>
          </w:tcPr>
          <w:p w:rsidR="00B6606D" w:rsidRDefault="00492A62">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应知事项</w:t>
            </w:r>
          </w:p>
        </w:tc>
        <w:tc>
          <w:tcPr>
            <w:tcW w:w="6197" w:type="dxa"/>
            <w:vAlign w:val="center"/>
          </w:tcPr>
          <w:p w:rsidR="00B6606D" w:rsidRDefault="00492A62">
            <w:pPr>
              <w:spacing w:line="360" w:lineRule="auto"/>
              <w:jc w:val="center"/>
              <w:rPr>
                <w:rFonts w:ascii="宋体" w:eastAsia="宋体" w:hAnsi="宋体" w:cs="仿宋"/>
                <w:b/>
                <w:bCs/>
                <w:color w:val="000000" w:themeColor="text1"/>
                <w:sz w:val="22"/>
              </w:rPr>
            </w:pPr>
            <w:r>
              <w:rPr>
                <w:rFonts w:ascii="宋体" w:eastAsia="宋体" w:hAnsi="宋体" w:cs="仿宋" w:hint="eastAsia"/>
                <w:b/>
                <w:bCs/>
                <w:color w:val="000000" w:themeColor="text1"/>
                <w:sz w:val="22"/>
              </w:rPr>
              <w:t>说明和要求</w:t>
            </w:r>
          </w:p>
        </w:tc>
      </w:tr>
      <w:tr w:rsidR="00B6606D">
        <w:trPr>
          <w:trHeight w:val="23"/>
          <w:jc w:val="center"/>
        </w:trPr>
        <w:tc>
          <w:tcPr>
            <w:tcW w:w="524" w:type="dxa"/>
            <w:vMerge w:val="restart"/>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rsidR="00B6606D" w:rsidRDefault="00492A62">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人民币</w:t>
            </w:r>
            <w:r>
              <w:rPr>
                <w:rFonts w:cstheme="minorBidi" w:hint="eastAsia"/>
                <w:bCs/>
                <w:color w:val="000000" w:themeColor="text1"/>
                <w:kern w:val="2"/>
                <w:sz w:val="21"/>
                <w:szCs w:val="21"/>
              </w:rPr>
              <w:t>7.02</w:t>
            </w:r>
            <w:r>
              <w:rPr>
                <w:rFonts w:cstheme="minorBidi" w:hint="eastAsia"/>
                <w:bCs/>
                <w:color w:val="000000" w:themeColor="text1"/>
                <w:kern w:val="2"/>
                <w:sz w:val="21"/>
                <w:szCs w:val="21"/>
                <w:lang w:val="zh-CN"/>
              </w:rPr>
              <w:t>万元</w:t>
            </w:r>
          </w:p>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超过比选预算的报价，其比选申请文件作无效处理</w:t>
            </w:r>
          </w:p>
        </w:tc>
      </w:tr>
      <w:tr w:rsidR="00B6606D">
        <w:trPr>
          <w:trHeight w:val="23"/>
          <w:jc w:val="center"/>
        </w:trPr>
        <w:tc>
          <w:tcPr>
            <w:tcW w:w="524" w:type="dxa"/>
            <w:vMerge/>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rsidR="00B6606D" w:rsidRDefault="00492A62">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人民币</w:t>
            </w:r>
            <w:r>
              <w:rPr>
                <w:rFonts w:cstheme="minorBidi" w:hint="eastAsia"/>
                <w:bCs/>
                <w:color w:val="000000" w:themeColor="text1"/>
                <w:kern w:val="2"/>
                <w:sz w:val="21"/>
                <w:szCs w:val="21"/>
              </w:rPr>
              <w:t>7.02</w:t>
            </w:r>
            <w:r>
              <w:rPr>
                <w:rFonts w:cstheme="minorBidi" w:hint="eastAsia"/>
                <w:bCs/>
                <w:color w:val="000000" w:themeColor="text1"/>
                <w:kern w:val="2"/>
                <w:sz w:val="21"/>
                <w:szCs w:val="21"/>
                <w:lang w:val="zh-CN"/>
              </w:rPr>
              <w:t>万元</w:t>
            </w:r>
          </w:p>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超过最高限价的报价，其比选</w:t>
            </w:r>
            <w:bookmarkStart w:id="5" w:name="_Hlk136353364"/>
            <w:r>
              <w:rPr>
                <w:rFonts w:cstheme="minorBidi" w:hint="eastAsia"/>
                <w:bCs/>
                <w:color w:val="000000" w:themeColor="text1"/>
                <w:kern w:val="2"/>
                <w:sz w:val="21"/>
                <w:szCs w:val="21"/>
                <w:lang w:val="zh-CN"/>
              </w:rPr>
              <w:t>申请文件作无效处理</w:t>
            </w:r>
            <w:bookmarkEnd w:id="5"/>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sz w:val="22"/>
                <w:szCs w:val="22"/>
                <w:lang w:val="zh-CN"/>
              </w:rPr>
              <w:t>不正当竞争预防措施</w:t>
            </w:r>
          </w:p>
          <w:p w:rsidR="00B6606D" w:rsidRDefault="00492A62">
            <w:pPr>
              <w:pStyle w:val="afc"/>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rsidR="00B6606D" w:rsidRDefault="00492A62">
            <w:pPr>
              <w:pStyle w:val="afc"/>
              <w:spacing w:line="360" w:lineRule="exact"/>
              <w:ind w:leftChars="100" w:left="210"/>
              <w:jc w:val="both"/>
              <w:rPr>
                <w:rFonts w:cs="仿宋"/>
                <w:color w:val="000000" w:themeColor="text1"/>
                <w:sz w:val="21"/>
                <w:szCs w:val="21"/>
                <w:highlight w:val="green"/>
              </w:rPr>
            </w:pPr>
            <w:r>
              <w:rPr>
                <w:rFonts w:cstheme="minorBidi" w:hint="eastAsia"/>
                <w:bCs/>
                <w:color w:val="000000" w:themeColor="text1"/>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rPr>
            </w:pPr>
            <w:r>
              <w:rPr>
                <w:rFonts w:cs="Times New Roman" w:hint="eastAsia"/>
                <w:sz w:val="22"/>
                <w:szCs w:val="22"/>
              </w:rPr>
              <w:t>信用记录查询</w:t>
            </w:r>
          </w:p>
          <w:p w:rsidR="00B6606D" w:rsidRDefault="00492A62">
            <w:pPr>
              <w:pStyle w:val="afc"/>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w:t>
            </w:r>
            <w:r>
              <w:rPr>
                <w:rFonts w:cstheme="minorBidi" w:hint="eastAsia"/>
                <w:bCs/>
                <w:color w:val="000000" w:themeColor="text1"/>
                <w:kern w:val="2"/>
                <w:sz w:val="21"/>
                <w:szCs w:val="21"/>
                <w:lang w:val="zh-CN"/>
              </w:rPr>
              <w:t>1</w:t>
            </w:r>
            <w:r>
              <w:rPr>
                <w:rFonts w:cstheme="minorBidi" w:hint="eastAsia"/>
                <w:bCs/>
                <w:color w:val="000000" w:themeColor="text1"/>
                <w:kern w:val="2"/>
                <w:sz w:val="21"/>
                <w:szCs w:val="21"/>
                <w:lang w:val="zh-CN"/>
              </w:rPr>
              <w:t>）比选人通过</w:t>
            </w:r>
          </w:p>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信用中国（</w:t>
            </w:r>
            <w:hyperlink r:id="rId9" w:history="1">
              <w:r>
                <w:rPr>
                  <w:rFonts w:cstheme="minorBidi" w:hint="eastAsia"/>
                  <w:bCs/>
                  <w:color w:val="000000" w:themeColor="text1"/>
                  <w:kern w:val="2"/>
                  <w:sz w:val="21"/>
                  <w:szCs w:val="21"/>
                  <w:lang w:val="zh-CN"/>
                </w:rPr>
                <w:t>www.creditchina.gov.cn</w:t>
              </w:r>
              <w:r>
                <w:rPr>
                  <w:rFonts w:cstheme="minorBidi" w:hint="eastAsia"/>
                  <w:bCs/>
                  <w:color w:val="000000" w:themeColor="text1"/>
                  <w:kern w:val="2"/>
                  <w:sz w:val="21"/>
                  <w:szCs w:val="21"/>
                  <w:lang w:val="zh-CN"/>
                </w:rPr>
                <w:t>）和中国政府采购网（</w:t>
              </w:r>
              <w:r>
                <w:rPr>
                  <w:rFonts w:cstheme="minorBidi" w:hint="eastAsia"/>
                  <w:bCs/>
                  <w:color w:val="000000" w:themeColor="text1"/>
                  <w:kern w:val="2"/>
                  <w:sz w:val="21"/>
                  <w:szCs w:val="21"/>
                  <w:lang w:val="zh-CN"/>
                </w:rPr>
                <w:t>www.ccgp.gov.cn</w:t>
              </w:r>
              <w:r>
                <w:rPr>
                  <w:rFonts w:cstheme="minorBidi" w:hint="eastAsia"/>
                  <w:bCs/>
                  <w:color w:val="000000" w:themeColor="text1"/>
                  <w:kern w:val="2"/>
                  <w:sz w:val="21"/>
                  <w:szCs w:val="21"/>
                  <w:lang w:val="zh-CN"/>
                </w:rPr>
                <w:t>）</w:t>
              </w:r>
            </w:hyperlink>
            <w:r>
              <w:rPr>
                <w:rFonts w:cstheme="minorBidi" w:hint="eastAsia"/>
                <w:bCs/>
                <w:color w:val="000000" w:themeColor="text1"/>
                <w:kern w:val="2"/>
                <w:sz w:val="21"/>
                <w:szCs w:val="21"/>
                <w:lang w:val="zh-CN"/>
              </w:rPr>
              <w:t>进行信用记录查询；</w:t>
            </w:r>
          </w:p>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w:t>
            </w:r>
            <w:r>
              <w:rPr>
                <w:rFonts w:cstheme="minorBidi" w:hint="eastAsia"/>
                <w:bCs/>
                <w:color w:val="000000" w:themeColor="text1"/>
                <w:kern w:val="2"/>
                <w:sz w:val="21"/>
                <w:szCs w:val="21"/>
                <w:lang w:val="zh-CN"/>
              </w:rPr>
              <w:t>2</w:t>
            </w:r>
            <w:r>
              <w:rPr>
                <w:rFonts w:cstheme="minorBidi" w:hint="eastAsia"/>
                <w:bCs/>
                <w:color w:val="000000" w:themeColor="text1"/>
                <w:kern w:val="2"/>
                <w:sz w:val="21"/>
                <w:szCs w:val="21"/>
                <w:lang w:val="zh-CN"/>
              </w:rPr>
              <w:t>）查询时间：本项目资格审查时；</w:t>
            </w:r>
          </w:p>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w:t>
            </w:r>
            <w:r>
              <w:rPr>
                <w:rFonts w:cstheme="minorBidi" w:hint="eastAsia"/>
                <w:bCs/>
                <w:color w:val="000000" w:themeColor="text1"/>
                <w:kern w:val="2"/>
                <w:sz w:val="21"/>
                <w:szCs w:val="21"/>
                <w:lang w:val="zh-CN"/>
              </w:rPr>
              <w:t>3</w:t>
            </w:r>
            <w:r>
              <w:rPr>
                <w:rFonts w:cstheme="minorBidi" w:hint="eastAsia"/>
                <w:bCs/>
                <w:color w:val="000000" w:themeColor="text1"/>
                <w:kern w:val="2"/>
                <w:sz w:val="21"/>
                <w:szCs w:val="21"/>
                <w:lang w:val="zh-CN"/>
              </w:rPr>
              <w:t>）查询记录和证据留存的具体方式：与比选文件一并保存；</w:t>
            </w:r>
          </w:p>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w:t>
            </w:r>
            <w:r>
              <w:rPr>
                <w:rFonts w:cstheme="minorBidi" w:hint="eastAsia"/>
                <w:bCs/>
                <w:color w:val="000000" w:themeColor="text1"/>
                <w:kern w:val="2"/>
                <w:sz w:val="21"/>
                <w:szCs w:val="21"/>
                <w:lang w:val="zh-CN"/>
              </w:rPr>
              <w:t>4</w:t>
            </w:r>
            <w:r>
              <w:rPr>
                <w:rFonts w:cstheme="minorBidi" w:hint="eastAsia"/>
                <w:bCs/>
                <w:color w:val="000000" w:themeColor="text1"/>
                <w:kern w:val="2"/>
                <w:sz w:val="21"/>
                <w:szCs w:val="21"/>
                <w:lang w:val="zh-CN"/>
              </w:rPr>
              <w:t>）使用规则：对列入失信被执行人、重大税收违法案件当事人名单、政府采购严重违法失信行为记录名单的供应商，拒绝其参与政府采购活动</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rsidR="00B6606D" w:rsidRDefault="00492A62">
            <w:pPr>
              <w:pStyle w:val="afc"/>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提交比选申请文件截止之日起</w:t>
            </w:r>
            <w:r>
              <w:rPr>
                <w:rFonts w:cstheme="minorBidi" w:hint="eastAsia"/>
                <w:bCs/>
                <w:color w:val="000000" w:themeColor="text1"/>
                <w:kern w:val="2"/>
                <w:sz w:val="21"/>
                <w:szCs w:val="21"/>
                <w:lang w:val="zh-CN"/>
              </w:rPr>
              <w:t>90</w:t>
            </w:r>
            <w:r>
              <w:rPr>
                <w:rFonts w:cstheme="minorBidi" w:hint="eastAsia"/>
                <w:bCs/>
                <w:color w:val="000000" w:themeColor="text1"/>
                <w:kern w:val="2"/>
                <w:sz w:val="21"/>
                <w:szCs w:val="21"/>
                <w:lang w:val="zh-CN"/>
              </w:rPr>
              <w:t>日</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hint="eastAsia"/>
                <w:sz w:val="22"/>
                <w:szCs w:val="22"/>
                <w:lang w:val="zh-CN"/>
              </w:rPr>
              <w:t>合同分包</w:t>
            </w:r>
          </w:p>
          <w:p w:rsidR="00B6606D" w:rsidRDefault="00492A62">
            <w:pPr>
              <w:pStyle w:val="afc"/>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不接受</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hint="eastAsia"/>
                <w:sz w:val="22"/>
                <w:szCs w:val="22"/>
                <w:lang w:val="zh-CN"/>
              </w:rPr>
              <w:t>联合体</w:t>
            </w:r>
          </w:p>
          <w:p w:rsidR="00B6606D" w:rsidRDefault="00492A62">
            <w:pPr>
              <w:pStyle w:val="afc"/>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不接受</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综合评分法</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hint="eastAsia"/>
                <w:sz w:val="22"/>
                <w:szCs w:val="22"/>
                <w:lang w:val="zh-CN"/>
              </w:rPr>
              <w:t>比选申请文件的份数</w:t>
            </w:r>
          </w:p>
          <w:p w:rsidR="00B6606D" w:rsidRDefault="00492A62">
            <w:pPr>
              <w:pStyle w:val="afc"/>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“比选申请文件”正本</w:t>
            </w:r>
            <w:r>
              <w:rPr>
                <w:rFonts w:cstheme="minorBidi" w:hint="eastAsia"/>
                <w:bCs/>
                <w:color w:val="000000" w:themeColor="text1"/>
                <w:kern w:val="2"/>
                <w:sz w:val="21"/>
                <w:szCs w:val="21"/>
                <w:lang w:val="zh-CN"/>
              </w:rPr>
              <w:t>1</w:t>
            </w:r>
            <w:r>
              <w:rPr>
                <w:rFonts w:cstheme="minorBidi" w:hint="eastAsia"/>
                <w:bCs/>
                <w:color w:val="000000" w:themeColor="text1"/>
                <w:kern w:val="2"/>
                <w:sz w:val="21"/>
                <w:szCs w:val="21"/>
                <w:lang w:val="zh-CN"/>
              </w:rPr>
              <w:t>份。</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不举行</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pStyle w:val="afc"/>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电话：</w:t>
            </w:r>
            <w:r>
              <w:rPr>
                <w:rFonts w:cstheme="minorBidi" w:hint="eastAsia"/>
                <w:bCs/>
                <w:color w:val="000000" w:themeColor="text1"/>
                <w:kern w:val="2"/>
                <w:sz w:val="21"/>
                <w:szCs w:val="21"/>
                <w:lang w:val="zh-CN"/>
              </w:rPr>
              <w:t>028-68939875</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rsidR="00B6606D" w:rsidRDefault="00492A62">
            <w:pPr>
              <w:pStyle w:val="afc"/>
              <w:spacing w:line="360" w:lineRule="auto"/>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比选结果将在“四川铁道职业学院官网”公告</w:t>
            </w:r>
          </w:p>
        </w:tc>
      </w:tr>
      <w:tr w:rsidR="00B6606D">
        <w:trPr>
          <w:trHeight w:val="23"/>
          <w:jc w:val="center"/>
        </w:trPr>
        <w:tc>
          <w:tcPr>
            <w:tcW w:w="524" w:type="dxa"/>
            <w:vAlign w:val="center"/>
          </w:tcPr>
          <w:p w:rsidR="00B6606D" w:rsidRDefault="00B6606D">
            <w:pPr>
              <w:pStyle w:val="13"/>
              <w:numPr>
                <w:ilvl w:val="0"/>
                <w:numId w:val="4"/>
              </w:numPr>
              <w:tabs>
                <w:tab w:val="clear" w:pos="0"/>
                <w:tab w:val="left" w:pos="220"/>
              </w:tabs>
              <w:adjustRightInd w:val="0"/>
              <w:snapToGrid w:val="0"/>
              <w:jc w:val="both"/>
              <w:rPr>
                <w:rFonts w:cs="仿宋"/>
                <w:szCs w:val="21"/>
              </w:rPr>
            </w:pPr>
          </w:p>
        </w:tc>
        <w:tc>
          <w:tcPr>
            <w:tcW w:w="2210" w:type="dxa"/>
            <w:vAlign w:val="center"/>
          </w:tcPr>
          <w:p w:rsidR="00B6606D" w:rsidRDefault="00492A62">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rsidR="00B6606D" w:rsidRDefault="00492A62">
            <w:pPr>
              <w:pStyle w:val="afc"/>
              <w:spacing w:line="360" w:lineRule="exact"/>
              <w:ind w:leftChars="100" w:left="210"/>
              <w:jc w:val="both"/>
              <w:rPr>
                <w:rFonts w:cstheme="minorBidi"/>
                <w:bCs/>
                <w:color w:val="000000" w:themeColor="text1"/>
                <w:kern w:val="2"/>
                <w:sz w:val="21"/>
                <w:szCs w:val="21"/>
                <w:lang w:val="zh-CN"/>
              </w:rPr>
            </w:pPr>
            <w:r>
              <w:rPr>
                <w:rFonts w:cstheme="minorBidi" w:hint="eastAsia"/>
                <w:bCs/>
                <w:color w:val="000000" w:themeColor="text1"/>
                <w:kern w:val="2"/>
                <w:sz w:val="21"/>
                <w:szCs w:val="21"/>
                <w:lang w:val="zh-CN"/>
              </w:rPr>
              <w:t>本比选为非政府比选项目，比选文件中所有涉及政府采购相关内容均为参照执行；比选人不对结果作任何解释；最终解释权归比选人所有</w:t>
            </w:r>
          </w:p>
        </w:tc>
      </w:tr>
    </w:tbl>
    <w:p w:rsidR="00B6606D" w:rsidRDefault="00492A62">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rsidR="00B6606D" w:rsidRDefault="00492A6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本比选文件仅适用于本次公开比选所叙述的货物和服务项目采购。</w:t>
      </w:r>
    </w:p>
    <w:p w:rsidR="00B6606D" w:rsidRDefault="00492A62">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rsidR="00B6606D" w:rsidRDefault="00492A6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hint="eastAsia"/>
          <w:bCs/>
          <w:sz w:val="24"/>
          <w:szCs w:val="24"/>
        </w:rPr>
        <w:t>“比选人”系指四川铁道职业学院。</w:t>
      </w:r>
    </w:p>
    <w:p w:rsidR="00B6606D" w:rsidRDefault="00492A6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w:t>
      </w:r>
      <w:r>
        <w:rPr>
          <w:rFonts w:ascii="宋体" w:eastAsia="宋体" w:hAnsi="宋体" w:cs="Times New Roman" w:hint="eastAsia"/>
          <w:bCs/>
          <w:sz w:val="24"/>
          <w:szCs w:val="24"/>
        </w:rPr>
        <w:t>“申请人”系指拟参加比选和向比选人提供货物及相应服务的比选申请人。</w:t>
      </w:r>
    </w:p>
    <w:p w:rsidR="00B6606D" w:rsidRDefault="00492A62">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比选文件所称的“以上”、“以下”、“以内”、“届满”，包括本数；所称的“不满”、“超过”、“以外”，不包括本数。</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比选文件要求申请人提供原件资料的，文件均以“原件”字样作以标注；未作“原件”标注的，提供的资料可使用原件的复印件或影印件。</w:t>
      </w:r>
    </w:p>
    <w:p w:rsidR="00B6606D" w:rsidRDefault="00492A62">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w:t>
      </w:r>
      <w:r>
        <w:rPr>
          <w:rFonts w:ascii="宋体" w:eastAsia="宋体" w:hAnsi="宋体" w:cs="Times New Roman" w:hint="eastAsia"/>
          <w:sz w:val="24"/>
          <w:szCs w:val="24"/>
        </w:rPr>
        <w:t>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rsidR="00B6606D" w:rsidRDefault="00492A62">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hint="eastAsia"/>
          <w:sz w:val="24"/>
        </w:rPr>
        <w:t>具备“比选邀请”基本条件；</w:t>
      </w:r>
    </w:p>
    <w:p w:rsidR="00B6606D" w:rsidRDefault="00492A62">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hint="eastAsia"/>
          <w:sz w:val="24"/>
        </w:rPr>
        <w:t>遵守国家有关的法律、法规和条例；</w:t>
      </w:r>
    </w:p>
    <w:p w:rsidR="00B6606D" w:rsidRDefault="00492A62">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w:t>
      </w:r>
      <w:r>
        <w:rPr>
          <w:rFonts w:ascii="宋体" w:eastAsia="宋体" w:hAnsi="宋体" w:cs="Times New Roman" w:hint="eastAsia"/>
          <w:sz w:val="24"/>
        </w:rPr>
        <w:t>比选文件和法律、行政法规规定的其他条件。</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rsidR="00B6606D" w:rsidRDefault="00492A62">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1.</w:t>
      </w:r>
      <w:r>
        <w:rPr>
          <w:rFonts w:ascii="宋体" w:eastAsia="宋体" w:hAnsi="宋体" w:cs="Times New Roman" w:hint="eastAsia"/>
          <w:sz w:val="24"/>
          <w:szCs w:val="24"/>
        </w:rPr>
        <w:t>本项目是否接受联合体响应，以“申请人须知附表”为准。</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两个以上申请人可以组成一个联合体比选，以一个申请人的身份比选。以联合体形式参加比选的，联合体各方均应当符合《中华人民共和国政府采购法》第二十二条规定的条件。</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联合体各方之间应当签订联合体比选协议，明确约定联合体各方承担的工作和相应的责任。联合体参与比选的，应在比选申请文件中提供联合体协议。</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联合体应当确定其中一个单位为比选的全权代表，负责参加比选的一切事务。</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w:t>
      </w:r>
      <w:r>
        <w:rPr>
          <w:rFonts w:ascii="宋体" w:eastAsia="宋体" w:hAnsi="宋体" w:cs="Times New Roman" w:hint="eastAsia"/>
          <w:sz w:val="24"/>
          <w:szCs w:val="24"/>
        </w:rPr>
        <w:t>联合体各方应当共同与比选人签订采购合同，就</w:t>
      </w:r>
      <w:r>
        <w:rPr>
          <w:rFonts w:ascii="宋体" w:eastAsia="宋体" w:hAnsi="宋体" w:cs="Times New Roman" w:hint="eastAsia"/>
          <w:sz w:val="24"/>
          <w:szCs w:val="24"/>
        </w:rPr>
        <w:t>采购合同约定的事项对比选人承担连带责任。</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联合体中有同类资质的申请人按照联合体分工承担相同工作的，将按照资质等级较低的申请人确定资质等级。</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7.</w:t>
      </w:r>
      <w:r>
        <w:rPr>
          <w:rFonts w:ascii="宋体" w:eastAsia="宋体" w:hAnsi="宋体" w:cs="Times New Roman" w:hint="eastAsia"/>
          <w:sz w:val="24"/>
          <w:szCs w:val="24"/>
        </w:rPr>
        <w:t>以联合体形式参加比选活动的，联合体各方不得再单独参加或者与其他申请人另外组成联合体参加同一合同项下的比选活动。</w:t>
      </w:r>
    </w:p>
    <w:p w:rsidR="00B6606D" w:rsidRDefault="00492A62">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比选文件是申请人准备比选申请文件和参加比选的依据，同时也是比选的重要依据。比选文件用以阐明比选项目所需的资质、技术、服务及报价等要求、比选程序、有关规定和注意事项以及合同主要条款等。</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2.</w:t>
      </w:r>
      <w:r>
        <w:rPr>
          <w:rFonts w:ascii="宋体" w:eastAsia="宋体" w:hAnsi="宋体" w:cs="Times New Roman" w:hint="eastAsia"/>
          <w:sz w:val="24"/>
          <w:szCs w:val="24"/>
        </w:rPr>
        <w:t>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在提交比选申请文件截止时间前，比选人可以对比选文件进行澄清或者修改。</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比选人对已发出的比选文件进行澄清或者修改，比选人将在网上发布更正公告。</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rsidR="00B6606D" w:rsidRDefault="00492A62">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申请人应按照比选文件的规定和要求编制比选申请文件。</w:t>
      </w:r>
      <w:r>
        <w:rPr>
          <w:rFonts w:ascii="宋体" w:eastAsia="宋体" w:hAnsi="宋体" w:cs="Times New Roman" w:hint="eastAsia"/>
          <w:b/>
          <w:bCs/>
          <w:sz w:val="24"/>
          <w:szCs w:val="24"/>
        </w:rPr>
        <w:t>（实质性要求）</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申请人提交的比选申请文件以及申请人就有关报价的所有来往书面文件均应使用中文。比选申请文件中如附有外文资料，应当逐一对应翻译成中文并加盖申请人公章后附在相关外文</w:t>
      </w:r>
      <w:r>
        <w:rPr>
          <w:rFonts w:ascii="宋体" w:eastAsia="宋体" w:hAnsi="宋体" w:cs="Times New Roman" w:hint="eastAsia"/>
          <w:sz w:val="24"/>
          <w:szCs w:val="24"/>
        </w:rPr>
        <w:t>资料后面，所提供的外文资料将被视为无效材料。</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翻译的中文资料与外文资料如果出现差异和矛盾时，以中文为准。涉嫌虚假响</w:t>
      </w:r>
      <w:r>
        <w:rPr>
          <w:rFonts w:ascii="宋体" w:eastAsia="宋体" w:hAnsi="宋体" w:cs="Times New Roman" w:hint="eastAsia"/>
          <w:sz w:val="24"/>
          <w:szCs w:val="24"/>
        </w:rPr>
        <w:lastRenderedPageBreak/>
        <w:t>应的按照相关法律法规处理。</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如因未翻译而造成的比选申请文件无效风险，由申请人承担。</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4.</w:t>
      </w:r>
      <w:r>
        <w:rPr>
          <w:rFonts w:ascii="宋体" w:eastAsia="宋体" w:hAnsi="宋体" w:cs="Times New Roman" w:hint="eastAsia"/>
          <w:sz w:val="24"/>
          <w:szCs w:val="24"/>
        </w:rPr>
        <w:t>比选申请文件对不同文字文本的解释发生异议的，以中文文本为准。</w:t>
      </w:r>
      <w:bookmarkStart w:id="10" w:name="_Toc183682353"/>
      <w:bookmarkStart w:id="11" w:name="_Toc183582216"/>
      <w:bookmarkStart w:id="12" w:name="_Toc217446044"/>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rsidR="00B6606D" w:rsidRDefault="00492A62">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本次比选项目的报价货币为人民币，报价以比选文件规定为准。</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申请人的报价应是申请人响应比选项目要</w:t>
      </w:r>
      <w:r>
        <w:rPr>
          <w:rFonts w:ascii="宋体" w:eastAsia="宋体" w:hAnsi="宋体" w:cs="Times New Roman" w:hint="eastAsia"/>
          <w:sz w:val="24"/>
          <w:szCs w:val="24"/>
        </w:rPr>
        <w:t>求的全部工作内容的价格体现，是最终用户验收合格后的总价，包含了申请人完成本项目所需的一切费用，即项目包干价。</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申请人应保证在本项目中使用的任何产品和服务（包括部分使用），不会产生因第三</w:t>
      </w:r>
      <w:r>
        <w:rPr>
          <w:rFonts w:ascii="宋体" w:eastAsia="宋体" w:hAnsi="宋体" w:cs="Times New Roman" w:hint="eastAsia"/>
          <w:sz w:val="24"/>
          <w:szCs w:val="24"/>
        </w:rPr>
        <w:t>方提出侵犯其专利权、商标权或其它知识产权而引起的法律和经济纠纷，如因专利权、商标权或其它知识产权而引起法律和经济纠纷，由申请人承担所有相关责任。</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除非比选文件特别规定，比选人享有本项目实施过程中产生的知识成果及知识产权。</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4.</w:t>
      </w:r>
      <w:r>
        <w:rPr>
          <w:rFonts w:ascii="宋体" w:eastAsia="宋体" w:hAnsi="宋体" w:cs="Times New Roman" w:hint="eastAsia"/>
          <w:sz w:val="24"/>
          <w:szCs w:val="24"/>
        </w:rPr>
        <w:t>如采用申请人所不拥有的知识产权，则在报价中必须包括合法获取该知识产权的相关费用。</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申请人应执行比选文件第六章的规定要求。</w:t>
      </w:r>
    </w:p>
    <w:p w:rsidR="00B6606D" w:rsidRDefault="00492A62">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对于没有格式要求的比选文件由申请人自行编写。</w:t>
      </w:r>
    </w:p>
    <w:p w:rsidR="00B6606D" w:rsidRDefault="00492A62">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比选申请文件正本</w:t>
      </w:r>
      <w:r>
        <w:rPr>
          <w:rFonts w:ascii="宋体" w:eastAsia="宋体" w:hAnsi="宋体" w:cs="Times New Roman" w:hint="eastAsia"/>
          <w:sz w:val="24"/>
          <w:szCs w:val="24"/>
        </w:rPr>
        <w:t>1</w:t>
      </w:r>
      <w:r>
        <w:rPr>
          <w:rFonts w:ascii="宋体" w:eastAsia="宋体" w:hAnsi="宋体" w:cs="Times New Roman" w:hint="eastAsia"/>
          <w:sz w:val="24"/>
          <w:szCs w:val="24"/>
        </w:rPr>
        <w:t>份。</w:t>
      </w:r>
      <w:r>
        <w:rPr>
          <w:rFonts w:ascii="宋体" w:eastAsia="宋体" w:hAnsi="宋体" w:cs="Times New Roman" w:hint="eastAsia"/>
          <w:b/>
          <w:bCs/>
          <w:sz w:val="24"/>
          <w:szCs w:val="32"/>
        </w:rPr>
        <w:t>（实质性要求）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比选申请文件密封袋的最外层可以注明比选项目名称、比选项目编号、包号及名称（若有）、申请人名称、“正本”字样。</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3.</w:t>
      </w:r>
      <w:r>
        <w:rPr>
          <w:rFonts w:ascii="宋体" w:eastAsia="宋体" w:hAnsi="宋体" w:cs="Times New Roman" w:hint="eastAsia"/>
          <w:sz w:val="24"/>
          <w:szCs w:val="24"/>
        </w:rPr>
        <w:t>比选申请文件应根据比选文件的要求签署、盖章。</w:t>
      </w:r>
      <w:r>
        <w:rPr>
          <w:rFonts w:ascii="宋体" w:eastAsia="宋体" w:hAnsi="宋体" w:cs="Times New Roman" w:hint="eastAsia"/>
          <w:b/>
          <w:bCs/>
          <w:sz w:val="24"/>
          <w:szCs w:val="32"/>
        </w:rPr>
        <w:t>（实质性要求）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比选申请文件正本可采用打印或用不褪色、不变质的墨水书</w:t>
      </w:r>
      <w:r>
        <w:rPr>
          <w:rFonts w:ascii="宋体" w:eastAsia="宋体" w:hAnsi="宋体" w:cs="Times New Roman" w:hint="eastAsia"/>
          <w:sz w:val="24"/>
          <w:szCs w:val="24"/>
        </w:rPr>
        <w:t>写。</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比选申请文件的打印和书写应清楚工整，任何行间插字、涂改或增删，必须由申请人的法定代表人</w:t>
      </w:r>
      <w:r>
        <w:rPr>
          <w:rFonts w:ascii="宋体" w:eastAsia="宋体" w:hAnsi="宋体" w:cs="Times New Roman" w:hint="eastAsia"/>
          <w:sz w:val="24"/>
          <w:szCs w:val="24"/>
        </w:rPr>
        <w:t>/</w:t>
      </w:r>
      <w:r>
        <w:rPr>
          <w:rFonts w:ascii="宋体" w:eastAsia="宋体" w:hAnsi="宋体" w:cs="Times New Roman" w:hint="eastAsia"/>
          <w:sz w:val="24"/>
          <w:szCs w:val="24"/>
        </w:rPr>
        <w:t>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rsidR="00B6606D" w:rsidRDefault="00492A62">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比选申请文件应由申请人法定代表人</w:t>
      </w:r>
      <w:r>
        <w:rPr>
          <w:rFonts w:ascii="宋体" w:eastAsia="宋体" w:hAnsi="宋体" w:cs="Times New Roman" w:hint="eastAsia"/>
          <w:sz w:val="24"/>
          <w:szCs w:val="24"/>
        </w:rPr>
        <w:t>/</w:t>
      </w:r>
      <w:r>
        <w:rPr>
          <w:rFonts w:ascii="宋体" w:eastAsia="宋体" w:hAnsi="宋体" w:cs="Times New Roman" w:hint="eastAsia"/>
          <w:sz w:val="24"/>
          <w:szCs w:val="24"/>
        </w:rPr>
        <w:t>主要负责人</w:t>
      </w:r>
      <w:r>
        <w:rPr>
          <w:rFonts w:ascii="宋体" w:eastAsia="宋体" w:hAnsi="宋体" w:cs="Times New Roman" w:hint="eastAsia"/>
          <w:sz w:val="24"/>
          <w:szCs w:val="24"/>
        </w:rPr>
        <w:t>/</w:t>
      </w:r>
      <w:r>
        <w:rPr>
          <w:rFonts w:ascii="宋体" w:eastAsia="宋体" w:hAnsi="宋体" w:cs="Times New Roman" w:hint="eastAsia"/>
          <w:sz w:val="24"/>
          <w:szCs w:val="24"/>
        </w:rPr>
        <w:t>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w:t>
      </w:r>
      <w:r>
        <w:rPr>
          <w:rFonts w:ascii="宋体" w:eastAsia="宋体" w:hAnsi="宋体" w:cs="Times New Roman" w:hint="eastAsia"/>
          <w:sz w:val="24"/>
          <w:szCs w:val="24"/>
        </w:rPr>
        <w:t>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rsidR="00B6606D" w:rsidRDefault="00492A62">
      <w:pPr>
        <w:spacing w:line="360" w:lineRule="auto"/>
        <w:ind w:firstLineChars="200" w:firstLine="480"/>
        <w:rPr>
          <w:rFonts w:ascii="宋体" w:eastAsia="宋体" w:hAnsi="宋体"/>
          <w:b/>
          <w:sz w:val="24"/>
        </w:rPr>
      </w:pPr>
      <w:r>
        <w:rPr>
          <w:rFonts w:ascii="宋体" w:eastAsia="宋体" w:hAnsi="宋体" w:cs="Times New Roman" w:hint="eastAsia"/>
          <w:sz w:val="24"/>
          <w:szCs w:val="24"/>
        </w:rPr>
        <w:t>7.</w:t>
      </w:r>
      <w:r>
        <w:rPr>
          <w:rFonts w:ascii="宋体" w:eastAsia="宋体" w:hAnsi="宋体" w:cs="Times New Roman" w:hint="eastAsia"/>
          <w:sz w:val="24"/>
          <w:szCs w:val="24"/>
        </w:rPr>
        <w:t>比选申请文件正本可以采用</w:t>
      </w:r>
      <w:r>
        <w:rPr>
          <w:rFonts w:ascii="宋体" w:eastAsia="宋体" w:hAnsi="宋体" w:cs="Times New Roman" w:hint="eastAsia"/>
          <w:sz w:val="24"/>
          <w:szCs w:val="24"/>
        </w:rPr>
        <w:t>A4</w:t>
      </w:r>
      <w:r>
        <w:rPr>
          <w:rFonts w:ascii="宋体" w:eastAsia="宋体" w:hAnsi="宋体" w:cs="Times New Roman" w:hint="eastAsia"/>
          <w:sz w:val="24"/>
          <w:szCs w:val="24"/>
        </w:rPr>
        <w:t>幅面纸胶装方式装订成册并逐页编码。</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比选申请文件所有外层应当密封完好。</w:t>
      </w:r>
      <w:r>
        <w:rPr>
          <w:rFonts w:ascii="宋体" w:eastAsia="宋体" w:hAnsi="宋体" w:cs="Times New Roman" w:hint="eastAsia"/>
          <w:b/>
          <w:sz w:val="24"/>
          <w:szCs w:val="24"/>
        </w:rPr>
        <w:t>（实质性要求）</w:t>
      </w:r>
    </w:p>
    <w:p w:rsidR="00B6606D" w:rsidRDefault="00492A62">
      <w:pPr>
        <w:spacing w:line="360" w:lineRule="auto"/>
        <w:ind w:firstLineChars="200" w:firstLine="480"/>
        <w:rPr>
          <w:rFonts w:ascii="宋体" w:eastAsia="宋体" w:hAnsi="宋体"/>
          <w:sz w:val="24"/>
        </w:rPr>
      </w:pPr>
      <w:r>
        <w:rPr>
          <w:rFonts w:ascii="宋体" w:eastAsia="宋体" w:hAnsi="宋体" w:cs="Times New Roman" w:hint="eastAsia"/>
          <w:sz w:val="24"/>
          <w:szCs w:val="24"/>
        </w:rPr>
        <w:t>2.</w:t>
      </w:r>
      <w:r>
        <w:rPr>
          <w:rFonts w:ascii="宋体" w:eastAsia="宋体" w:hAnsi="宋体" w:cs="Times New Roman" w:hint="eastAsia"/>
          <w:sz w:val="24"/>
          <w:szCs w:val="24"/>
        </w:rPr>
        <w:t>未密封的比选申请文件，比选人将拒收或者在法定时间允许的范围内，要求修改完善后接收。</w:t>
      </w:r>
      <w:r>
        <w:rPr>
          <w:rFonts w:ascii="宋体" w:eastAsia="宋体" w:hAnsi="宋体" w:cs="Times New Roman" w:hint="eastAsia"/>
          <w:b/>
          <w:sz w:val="24"/>
          <w:szCs w:val="24"/>
        </w:rPr>
        <w:t>（实质性要求）</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比选申请文件应在提交首次比选申请文件截止时间前送达。</w:t>
      </w:r>
      <w:r>
        <w:rPr>
          <w:rFonts w:ascii="宋体" w:eastAsia="宋体" w:hAnsi="宋体" w:cs="Times New Roman" w:hint="eastAsia"/>
          <w:b/>
          <w:sz w:val="24"/>
          <w:szCs w:val="24"/>
        </w:rPr>
        <w:t>（实质性要求）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逾期送达或者未密封的比选申请文件，必选人应当拒收。</w:t>
      </w:r>
      <w:r>
        <w:rPr>
          <w:rFonts w:ascii="宋体" w:eastAsia="宋体" w:hAnsi="宋体" w:cs="Times New Roman" w:hint="eastAsia"/>
          <w:b/>
          <w:sz w:val="24"/>
          <w:szCs w:val="24"/>
        </w:rPr>
        <w:t>（实质性要求）</w:t>
      </w:r>
    </w:p>
    <w:p w:rsidR="00B6606D" w:rsidRDefault="00492A62">
      <w:pPr>
        <w:spacing w:line="360" w:lineRule="auto"/>
        <w:ind w:firstLineChars="200" w:firstLine="482"/>
        <w:outlineLvl w:val="2"/>
        <w:rPr>
          <w:rFonts w:ascii="宋体" w:eastAsia="宋体" w:hAnsi="宋体" w:cs="Times New Roman"/>
          <w:b/>
          <w:sz w:val="24"/>
          <w:szCs w:val="24"/>
        </w:rPr>
      </w:pPr>
      <w:bookmarkStart w:id="13" w:name="_Toc183582228"/>
      <w:bookmarkStart w:id="14" w:name="_Toc183682365"/>
      <w:bookmarkStart w:id="15" w:name="_Toc217446055"/>
      <w:r>
        <w:rPr>
          <w:rFonts w:ascii="宋体" w:eastAsia="宋体" w:hAnsi="宋体" w:cs="Times New Roman" w:hint="eastAsia"/>
          <w:b/>
          <w:sz w:val="24"/>
          <w:szCs w:val="24"/>
        </w:rPr>
        <w:t>（十一）比选申请文件的修改和撤回</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申请人不得在提交截止时间起至比选申请文件有效期期满前撤回其比选申请文件。</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2.</w:t>
      </w:r>
      <w:r>
        <w:rPr>
          <w:rFonts w:ascii="宋体" w:eastAsia="宋体" w:hAnsi="宋体" w:cs="Times New Roman" w:hint="eastAsia"/>
          <w:sz w:val="24"/>
          <w:szCs w:val="24"/>
        </w:rPr>
        <w:t>申请人对其提交的比选申请文件的真实性、合法性承担法律责任。</w:t>
      </w:r>
      <w:bookmarkEnd w:id="13"/>
      <w:bookmarkEnd w:id="14"/>
      <w:bookmarkEnd w:id="15"/>
    </w:p>
    <w:p w:rsidR="00B6606D" w:rsidRDefault="00492A62">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比选人在比选文件规定的时间和地点组织比选，申请人须派代表参加并签到以</w:t>
      </w:r>
      <w:r>
        <w:rPr>
          <w:rFonts w:ascii="宋体" w:eastAsia="宋体" w:hAnsi="宋体" w:cs="Times New Roman" w:hint="eastAsia"/>
          <w:sz w:val="24"/>
          <w:szCs w:val="24"/>
        </w:rPr>
        <w:lastRenderedPageBreak/>
        <w:t>证明其出席。</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比选会时，比选人对比选申请文件的密封情况进行检查。</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当众宣布检查比选申请文件的密封情况。</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宣布比选会结束。主持人宣布比选会结束后，所有申请人代表应立即退场。</w:t>
      </w:r>
    </w:p>
    <w:p w:rsidR="00B6606D" w:rsidRDefault="00492A62">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rsidR="00B6606D" w:rsidRDefault="00492A62">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（二）成交通知书</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成交通知书为签订采购合同的依据之一，是合同的有效组成部分。</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成交通知书对比选人和中选人均具有法律效力。成交通知书发出后，比选人无正当理由改变中选结果，或者中选人无正当理由放弃中选的，将承担相应的法律责任。</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3.</w:t>
      </w:r>
      <w:r>
        <w:rPr>
          <w:rFonts w:ascii="宋体" w:eastAsia="宋体" w:hAnsi="宋体" w:cs="Times New Roman" w:hint="eastAsia"/>
          <w:sz w:val="24"/>
          <w:szCs w:val="24"/>
        </w:rPr>
        <w:t>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rsidR="00B6606D" w:rsidRDefault="00492A62">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w:t>
      </w:r>
      <w:r>
        <w:rPr>
          <w:rFonts w:ascii="宋体" w:eastAsia="宋体" w:hAnsi="宋体" w:cs="Times New Roman" w:hint="eastAsia"/>
          <w:b/>
          <w:sz w:val="28"/>
          <w:szCs w:val="28"/>
        </w:rPr>
        <w:t>项</w:t>
      </w:r>
    </w:p>
    <w:p w:rsidR="00B6606D" w:rsidRDefault="00492A62">
      <w:pPr>
        <w:spacing w:line="360" w:lineRule="auto"/>
        <w:ind w:firstLineChars="200" w:firstLine="482"/>
        <w:outlineLvl w:val="2"/>
        <w:rPr>
          <w:rFonts w:ascii="宋体" w:eastAsia="宋体" w:hAnsi="宋体" w:cs="Times New Roman"/>
          <w:b/>
          <w:sz w:val="24"/>
          <w:szCs w:val="24"/>
        </w:rPr>
      </w:pPr>
      <w:bookmarkStart w:id="16" w:name="_Toc430773927"/>
      <w:bookmarkStart w:id="17" w:name="_Toc101250646"/>
      <w:bookmarkStart w:id="18" w:name="_Toc209847069"/>
      <w:bookmarkStart w:id="19" w:name="_Toc101338364"/>
      <w:bookmarkStart w:id="20" w:name="_Toc101174151"/>
      <w:r>
        <w:rPr>
          <w:rFonts w:ascii="宋体" w:eastAsia="宋体" w:hAnsi="宋体" w:cs="Times New Roman" w:hint="eastAsia"/>
          <w:b/>
          <w:sz w:val="24"/>
          <w:szCs w:val="24"/>
        </w:rPr>
        <w:t>（一）签订合同</w:t>
      </w:r>
      <w:bookmarkEnd w:id="16"/>
      <w:bookmarkEnd w:id="17"/>
      <w:bookmarkEnd w:id="18"/>
      <w:bookmarkEnd w:id="19"/>
      <w:bookmarkEnd w:id="20"/>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中选人应在成交通知书发出之日起</w:t>
      </w:r>
      <w:r>
        <w:rPr>
          <w:rFonts w:ascii="宋体" w:eastAsia="宋体" w:hAnsi="宋体" w:cs="Times New Roman" w:hint="eastAsia"/>
          <w:sz w:val="24"/>
          <w:szCs w:val="24"/>
        </w:rPr>
        <w:t>30</w:t>
      </w:r>
      <w:r>
        <w:rPr>
          <w:rFonts w:ascii="宋体" w:eastAsia="宋体" w:hAnsi="宋体" w:cs="Times New Roman" w:hint="eastAsia"/>
          <w:sz w:val="24"/>
          <w:szCs w:val="24"/>
        </w:rPr>
        <w:t>日内与比选人签订采购合同。由于中选人的原因逾期未与比选人签订采购合同的，将视为放弃中选，取消其中选资格并将按相关规定进行处理。</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比选文件、中选人的比选申请文件及双方确认的澄清文件等，均为有法律约束力的经济合同的组成部分。</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比选人不得向中选人提出任何不合理的要求，作为签订合同的条件，不得与中选人私下订立背离合同实质性内容的任何协议，所签订的合同不得对比选文件和中选人比选申请文件确定的事项进行修改。</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中选人因不可抗力原因不能履行采购合同或放弃</w:t>
      </w:r>
      <w:r>
        <w:rPr>
          <w:rFonts w:ascii="宋体" w:eastAsia="宋体" w:hAnsi="宋体" w:cs="Times New Roman" w:hint="eastAsia"/>
          <w:sz w:val="24"/>
          <w:szCs w:val="24"/>
        </w:rPr>
        <w:t>中选的，比选人可以与排在中选人之后第一位的中选候选人签订采购合同，以此类推。</w:t>
      </w:r>
    </w:p>
    <w:p w:rsidR="00B6606D" w:rsidRDefault="00492A62">
      <w:pPr>
        <w:spacing w:line="360" w:lineRule="auto"/>
        <w:ind w:firstLineChars="200" w:firstLine="480"/>
        <w:rPr>
          <w:rFonts w:ascii="宋体" w:eastAsia="宋体" w:hAnsi="宋体"/>
          <w:sz w:val="24"/>
        </w:rPr>
      </w:pPr>
      <w:r>
        <w:rPr>
          <w:rFonts w:ascii="宋体" w:eastAsia="宋体" w:hAnsi="宋体" w:cs="Times New Roman" w:hint="eastAsia"/>
          <w:sz w:val="24"/>
          <w:szCs w:val="24"/>
        </w:rPr>
        <w:t>5.</w:t>
      </w:r>
      <w:r>
        <w:rPr>
          <w:rFonts w:ascii="宋体" w:eastAsia="宋体" w:hAnsi="宋体" w:cs="Times New Roman" w:hint="eastAsia"/>
          <w:sz w:val="24"/>
          <w:szCs w:val="24"/>
        </w:rPr>
        <w:t>比选文件、中选人提交的比选申请文件、比选中的最后报价、中选人承诺书、成交通知书等均称为有法律约束力的合同组成内容。</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中选人与比选人签订合同后，合同双方应严格执行合同条款，履行合同规定的义务，保证合同的顺利完成。</w:t>
      </w:r>
    </w:p>
    <w:p w:rsidR="00B6606D" w:rsidRDefault="00492A62">
      <w:pPr>
        <w:spacing w:line="360" w:lineRule="auto"/>
        <w:ind w:firstLineChars="200" w:firstLine="480"/>
        <w:rPr>
          <w:rFonts w:ascii="宋体" w:eastAsia="宋体" w:hAnsi="宋体"/>
          <w:sz w:val="24"/>
        </w:rPr>
      </w:pPr>
      <w:r>
        <w:rPr>
          <w:rFonts w:ascii="宋体" w:eastAsia="宋体" w:hAnsi="宋体" w:cs="Times New Roman" w:hint="eastAsia"/>
          <w:sz w:val="24"/>
          <w:szCs w:val="24"/>
        </w:rPr>
        <w:t>2.</w:t>
      </w:r>
      <w:r>
        <w:rPr>
          <w:rFonts w:ascii="宋体" w:eastAsia="宋体" w:hAnsi="宋体" w:cs="Times New Roman" w:hint="eastAsia"/>
          <w:sz w:val="24"/>
          <w:szCs w:val="24"/>
        </w:rPr>
        <w:t>在合同履行过程中，如发生合同纠纷，合同双方应按照《中华人民共和国民法典》的有关规定进行处理。</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本项目比选人将参照政府采购相关法律法规以及《财政部关于进一步加强政府采购需求和履约验收管理的指导意见》（财库〔</w:t>
      </w:r>
      <w:r>
        <w:rPr>
          <w:rFonts w:ascii="宋体" w:eastAsia="宋体" w:hAnsi="宋体" w:cs="Times New Roman" w:hint="eastAsia"/>
          <w:sz w:val="24"/>
          <w:szCs w:val="24"/>
        </w:rPr>
        <w:t>2016</w:t>
      </w:r>
      <w:r>
        <w:rPr>
          <w:rFonts w:ascii="宋体" w:eastAsia="宋体" w:hAnsi="宋体" w:cs="Times New Roman" w:hint="eastAsia"/>
          <w:sz w:val="24"/>
          <w:szCs w:val="24"/>
        </w:rPr>
        <w:t>〕</w:t>
      </w:r>
      <w:r>
        <w:rPr>
          <w:rFonts w:ascii="宋体" w:eastAsia="宋体" w:hAnsi="宋体" w:cs="Times New Roman" w:hint="eastAsia"/>
          <w:sz w:val="24"/>
          <w:szCs w:val="24"/>
        </w:rPr>
        <w:t>205</w:t>
      </w:r>
      <w:r>
        <w:rPr>
          <w:rFonts w:ascii="宋体" w:eastAsia="宋体" w:hAnsi="宋体" w:cs="Times New Roman" w:hint="eastAsia"/>
          <w:sz w:val="24"/>
          <w:szCs w:val="24"/>
        </w:rPr>
        <w:t>号）、《政府采购需求管理办法》（财库〔</w:t>
      </w:r>
      <w:r>
        <w:rPr>
          <w:rFonts w:ascii="宋体" w:eastAsia="宋体" w:hAnsi="宋体" w:cs="Times New Roman" w:hint="eastAsia"/>
          <w:sz w:val="24"/>
          <w:szCs w:val="24"/>
        </w:rPr>
        <w:t>2021</w:t>
      </w:r>
      <w:r>
        <w:rPr>
          <w:rFonts w:ascii="宋体" w:eastAsia="宋体" w:hAnsi="宋体" w:cs="Times New Roman" w:hint="eastAsia"/>
          <w:sz w:val="24"/>
          <w:szCs w:val="24"/>
        </w:rPr>
        <w:t>〕</w:t>
      </w:r>
      <w:r>
        <w:rPr>
          <w:rFonts w:ascii="宋体" w:eastAsia="宋体" w:hAnsi="宋体" w:cs="Times New Roman" w:hint="eastAsia"/>
          <w:sz w:val="24"/>
          <w:szCs w:val="24"/>
        </w:rPr>
        <w:t>22</w:t>
      </w:r>
      <w:r>
        <w:rPr>
          <w:rFonts w:ascii="宋体" w:eastAsia="宋体" w:hAnsi="宋体" w:cs="Times New Roman" w:hint="eastAsia"/>
          <w:sz w:val="24"/>
          <w:szCs w:val="24"/>
        </w:rPr>
        <w:t>号）的要求进行验收。</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验收结果合格的，中选人凭验收报告办理相关手续；验收结果不合格的，比选人有权要求中选人履行相关义务，直到验收合格。</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rsidR="00B6606D" w:rsidRDefault="00492A62">
      <w:pPr>
        <w:numPr>
          <w:ilvl w:val="0"/>
          <w:numId w:val="5"/>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申请人应当遵循公平</w:t>
      </w:r>
      <w:r>
        <w:rPr>
          <w:rFonts w:ascii="宋体" w:eastAsia="宋体" w:hAnsi="宋体" w:cs="Times New Roman" w:hint="eastAsia"/>
          <w:sz w:val="24"/>
          <w:szCs w:val="24"/>
        </w:rPr>
        <w:t>竞争的原则，不得恶意串通，不得妨碍其他申请人的竞争行为，不得损害比选人或者其他申请人的合法权益。</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2.</w:t>
      </w:r>
      <w:r>
        <w:rPr>
          <w:rFonts w:ascii="宋体" w:eastAsia="宋体" w:hAnsi="宋体" w:cs="Times New Roman" w:hint="eastAsia"/>
          <w:sz w:val="24"/>
          <w:szCs w:val="24"/>
        </w:rPr>
        <w:t>在比选过程中发现申请人有上述情形的，比选评审委员会应当认定其无效响应，并书面报告主管部门。</w:t>
      </w:r>
    </w:p>
    <w:p w:rsidR="00B6606D" w:rsidRDefault="00492A62">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）提供虚假材料谋取中选；</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）采取不正当手段诋毁、排挤其他申请人；</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）与比选人、比选代理机构、或其他申请人恶意串通；</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4</w:t>
      </w:r>
      <w:r>
        <w:rPr>
          <w:rFonts w:ascii="宋体" w:eastAsia="宋体" w:hAnsi="宋体" w:cs="Times New Roman" w:hint="eastAsia"/>
          <w:sz w:val="24"/>
          <w:szCs w:val="24"/>
        </w:rPr>
        <w:t>）向比选人、比选代理机构、比选评审委员会成员行贿或者提供其他不正当利益；</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5</w:t>
      </w:r>
      <w:r>
        <w:rPr>
          <w:rFonts w:ascii="宋体" w:eastAsia="宋体" w:hAnsi="宋体" w:cs="Times New Roman" w:hint="eastAsia"/>
          <w:sz w:val="24"/>
          <w:szCs w:val="24"/>
        </w:rPr>
        <w:t>）在比选过程中与比选人、比选代理机构进行协商</w:t>
      </w:r>
      <w:r>
        <w:rPr>
          <w:rFonts w:ascii="宋体" w:eastAsia="宋体" w:hAnsi="宋体" w:cs="Times New Roman" w:hint="eastAsia"/>
          <w:sz w:val="24"/>
          <w:szCs w:val="24"/>
        </w:rPr>
        <w:t>；</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6</w:t>
      </w:r>
      <w:r>
        <w:rPr>
          <w:rFonts w:ascii="宋体" w:eastAsia="宋体" w:hAnsi="宋体" w:cs="Times New Roman" w:hint="eastAsia"/>
          <w:sz w:val="24"/>
          <w:szCs w:val="24"/>
        </w:rPr>
        <w:t>）中选后无正当理由拒不与比选人签订采购合同；</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7</w:t>
      </w:r>
      <w:r>
        <w:rPr>
          <w:rFonts w:ascii="宋体" w:eastAsia="宋体" w:hAnsi="宋体" w:cs="Times New Roman" w:hint="eastAsia"/>
          <w:sz w:val="24"/>
          <w:szCs w:val="24"/>
        </w:rPr>
        <w:t>）未按照比选文件确定的事项签订采购合同；</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hint="eastAsia"/>
          <w:sz w:val="24"/>
          <w:szCs w:val="24"/>
        </w:rPr>
        <w:t>8</w:t>
      </w:r>
      <w:r>
        <w:rPr>
          <w:rFonts w:ascii="宋体" w:eastAsia="宋体" w:hAnsi="宋体" w:cs="Times New Roman" w:hint="eastAsia"/>
          <w:sz w:val="24"/>
          <w:szCs w:val="24"/>
        </w:rPr>
        <w:t>）将采购合同转包或者违规分包；</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9</w:t>
      </w:r>
      <w:r>
        <w:rPr>
          <w:rFonts w:ascii="宋体" w:eastAsia="宋体" w:hAnsi="宋体" w:cs="Times New Roman" w:hint="eastAsia"/>
          <w:sz w:val="24"/>
          <w:szCs w:val="24"/>
        </w:rPr>
        <w:t>）提供假冒伪劣产品；</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10</w:t>
      </w:r>
      <w:r>
        <w:rPr>
          <w:rFonts w:ascii="宋体" w:eastAsia="宋体" w:hAnsi="宋体" w:cs="Times New Roman" w:hint="eastAsia"/>
          <w:sz w:val="24"/>
          <w:szCs w:val="24"/>
        </w:rPr>
        <w:t>）擅自变更、中止或者终止采购合同；</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11</w:t>
      </w:r>
      <w:r>
        <w:rPr>
          <w:rFonts w:ascii="宋体" w:eastAsia="宋体" w:hAnsi="宋体" w:cs="Times New Roman" w:hint="eastAsia"/>
          <w:sz w:val="24"/>
          <w:szCs w:val="24"/>
        </w:rPr>
        <w:t>）拒绝有关部门的监督检查或者向监督检查部门提供虚假情况；</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12</w:t>
      </w:r>
      <w:r>
        <w:rPr>
          <w:rFonts w:ascii="宋体" w:eastAsia="宋体" w:hAnsi="宋体" w:cs="Times New Roman" w:hint="eastAsia"/>
          <w:sz w:val="24"/>
          <w:szCs w:val="24"/>
        </w:rPr>
        <w:t>）法律法规规定的其他情形。</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申请人有上述情形的，按照规定追究法律责任，具备（</w:t>
      </w:r>
      <w:r>
        <w:rPr>
          <w:rFonts w:ascii="宋体" w:eastAsia="宋体" w:hAnsi="宋体" w:cs="Times New Roman" w:hint="eastAsia"/>
          <w:sz w:val="24"/>
          <w:szCs w:val="24"/>
        </w:rPr>
        <w:t>1</w:t>
      </w:r>
      <w:r>
        <w:rPr>
          <w:rFonts w:ascii="宋体" w:eastAsia="宋体" w:hAnsi="宋体" w:cs="Times New Roman" w:hint="eastAsia"/>
          <w:sz w:val="24"/>
          <w:szCs w:val="24"/>
        </w:rPr>
        <w:t>）</w:t>
      </w:r>
      <w:r>
        <w:rPr>
          <w:rFonts w:ascii="宋体" w:eastAsia="宋体" w:hAnsi="宋体" w:cs="Times New Roman" w:hint="eastAsia"/>
          <w:sz w:val="24"/>
          <w:szCs w:val="24"/>
        </w:rPr>
        <w:t>-</w:t>
      </w:r>
      <w:r>
        <w:rPr>
          <w:rFonts w:ascii="宋体" w:eastAsia="宋体" w:hAnsi="宋体" w:cs="Times New Roman" w:hint="eastAsia"/>
          <w:sz w:val="24"/>
          <w:szCs w:val="24"/>
        </w:rPr>
        <w:t>（</w:t>
      </w:r>
      <w:r>
        <w:rPr>
          <w:rFonts w:ascii="宋体" w:eastAsia="宋体" w:hAnsi="宋体" w:cs="Times New Roman" w:hint="eastAsia"/>
          <w:sz w:val="24"/>
          <w:szCs w:val="24"/>
        </w:rPr>
        <w:t>10</w:t>
      </w:r>
      <w:r>
        <w:rPr>
          <w:rFonts w:ascii="宋体" w:eastAsia="宋体" w:hAnsi="宋体" w:cs="Times New Roman" w:hint="eastAsia"/>
          <w:sz w:val="24"/>
          <w:szCs w:val="24"/>
        </w:rPr>
        <w:t>）条情形之一的，同时将取消被确认为中选人的资格或者认定中选无效。</w:t>
      </w:r>
    </w:p>
    <w:p w:rsidR="00B6606D" w:rsidRDefault="00492A62">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rsidR="00B6606D" w:rsidRDefault="00492A6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w:t>
      </w:r>
      <w:r>
        <w:rPr>
          <w:rFonts w:ascii="宋体" w:eastAsia="宋体" w:hAnsi="宋体" w:cs="Times New Roman" w:hint="eastAsia"/>
          <w:sz w:val="24"/>
          <w:szCs w:val="24"/>
        </w:rPr>
        <w:t>表中无相关内容，在保证国家、集体和比选人利益不受损害的情况下按有利于申请人的原则进行处理。</w:t>
      </w:r>
    </w:p>
    <w:p w:rsidR="00B6606D" w:rsidRDefault="00492A62">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rsidR="00B6606D" w:rsidRDefault="00492A62">
      <w:pPr>
        <w:rPr>
          <w:rFonts w:ascii="宋体" w:eastAsia="宋体" w:hAnsi="宋体"/>
        </w:rPr>
      </w:pPr>
      <w:r>
        <w:rPr>
          <w:rFonts w:ascii="宋体" w:eastAsia="宋体" w:hAnsi="宋体"/>
        </w:rPr>
        <w:br w:type="page"/>
      </w:r>
    </w:p>
    <w:p w:rsidR="00B6606D" w:rsidRDefault="00492A62">
      <w:pPr>
        <w:spacing w:line="360" w:lineRule="auto"/>
        <w:ind w:firstLineChars="200" w:firstLine="723"/>
        <w:jc w:val="center"/>
        <w:outlineLvl w:val="0"/>
        <w:rPr>
          <w:rFonts w:ascii="宋体" w:eastAsia="宋体" w:hAnsi="宋体"/>
          <w:bCs/>
          <w:color w:val="000000"/>
          <w:sz w:val="36"/>
          <w:szCs w:val="36"/>
        </w:rPr>
      </w:pPr>
      <w:bookmarkStart w:id="21" w:name="_Toc28291"/>
      <w:r>
        <w:rPr>
          <w:rFonts w:ascii="宋体" w:eastAsia="宋体" w:hAnsi="宋体"/>
          <w:b/>
          <w:color w:val="000000"/>
          <w:sz w:val="36"/>
          <w:szCs w:val="36"/>
        </w:rPr>
        <w:lastRenderedPageBreak/>
        <w:t>第</w:t>
      </w:r>
      <w:r>
        <w:rPr>
          <w:rFonts w:ascii="宋体" w:eastAsia="宋体" w:hAnsi="宋体" w:hint="eastAsia"/>
          <w:b/>
          <w:color w:val="000000"/>
          <w:sz w:val="36"/>
          <w:szCs w:val="36"/>
        </w:rPr>
        <w:t>三</w:t>
      </w:r>
      <w:r>
        <w:rPr>
          <w:rFonts w:ascii="宋体" w:eastAsia="宋体" w:hAnsi="宋体"/>
          <w:b/>
          <w:color w:val="000000"/>
          <w:sz w:val="36"/>
          <w:szCs w:val="36"/>
        </w:rPr>
        <w:t>章</w:t>
      </w:r>
      <w:r>
        <w:rPr>
          <w:rFonts w:ascii="宋体" w:eastAsia="宋体" w:hAnsi="宋体" w:hint="eastAsia"/>
          <w:b/>
          <w:color w:val="000000"/>
          <w:sz w:val="36"/>
          <w:szCs w:val="36"/>
        </w:rPr>
        <w:t xml:space="preserve"> </w:t>
      </w:r>
      <w:r>
        <w:rPr>
          <w:rFonts w:ascii="宋体" w:eastAsia="宋体" w:hAnsi="宋体" w:hint="eastAsia"/>
          <w:b/>
          <w:color w:val="000000"/>
          <w:sz w:val="36"/>
          <w:szCs w:val="36"/>
        </w:rPr>
        <w:t>资格条件要求以及应当提供的资格证明材料</w:t>
      </w:r>
      <w:bookmarkEnd w:id="21"/>
    </w:p>
    <w:p w:rsidR="00B6606D" w:rsidRDefault="00B6606D">
      <w:pPr>
        <w:widowControl/>
        <w:spacing w:line="360" w:lineRule="atLeast"/>
        <w:ind w:firstLineChars="196" w:firstLine="470"/>
        <w:rPr>
          <w:rFonts w:ascii="宋体" w:eastAsia="宋体" w:hAnsi="宋体"/>
          <w:sz w:val="24"/>
        </w:rPr>
      </w:pPr>
    </w:p>
    <w:tbl>
      <w:tblPr>
        <w:tblStyle w:val="af8"/>
        <w:tblW w:w="5003" w:type="pct"/>
        <w:tblInd w:w="-5" w:type="dxa"/>
        <w:tblLook w:val="04A0" w:firstRow="1" w:lastRow="0" w:firstColumn="1" w:lastColumn="0" w:noHBand="0" w:noVBand="1"/>
      </w:tblPr>
      <w:tblGrid>
        <w:gridCol w:w="698"/>
        <w:gridCol w:w="2419"/>
        <w:gridCol w:w="5836"/>
      </w:tblGrid>
      <w:tr w:rsidR="00B6606D">
        <w:trPr>
          <w:trHeight w:val="430"/>
          <w:tblHeader/>
        </w:trPr>
        <w:tc>
          <w:tcPr>
            <w:tcW w:w="390" w:type="pct"/>
            <w:vAlign w:val="center"/>
          </w:tcPr>
          <w:p w:rsidR="00B6606D" w:rsidRDefault="00492A62">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1351" w:type="pct"/>
            <w:vAlign w:val="center"/>
          </w:tcPr>
          <w:p w:rsidR="00B6606D" w:rsidRDefault="00492A62">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3259" w:type="pct"/>
            <w:vAlign w:val="center"/>
          </w:tcPr>
          <w:p w:rsidR="00B6606D" w:rsidRDefault="00492A62">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B6606D">
        <w:trPr>
          <w:trHeight w:val="3384"/>
        </w:trPr>
        <w:tc>
          <w:tcPr>
            <w:tcW w:w="390" w:type="pct"/>
            <w:vAlign w:val="center"/>
          </w:tcPr>
          <w:p w:rsidR="00B6606D" w:rsidRDefault="00492A62">
            <w:pPr>
              <w:spacing w:line="360" w:lineRule="exact"/>
              <w:jc w:val="center"/>
              <w:rPr>
                <w:rFonts w:ascii="宋体" w:eastAsia="宋体" w:hAnsi="宋体" w:cs="Times New Roman"/>
                <w:bCs/>
                <w:kern w:val="0"/>
                <w:szCs w:val="21"/>
              </w:rPr>
            </w:pPr>
            <w:r>
              <w:rPr>
                <w:rFonts w:ascii="宋体" w:eastAsia="宋体" w:hAnsi="宋体" w:cs="Times New Roman"/>
                <w:b/>
                <w:color w:val="000000" w:themeColor="text1"/>
                <w:kern w:val="0"/>
                <w:szCs w:val="21"/>
              </w:rPr>
              <w:t>1</w:t>
            </w:r>
          </w:p>
        </w:tc>
        <w:tc>
          <w:tcPr>
            <w:tcW w:w="1351" w:type="pct"/>
            <w:vAlign w:val="center"/>
          </w:tcPr>
          <w:p w:rsidR="00B6606D" w:rsidRDefault="00492A62">
            <w:pPr>
              <w:spacing w:line="360" w:lineRule="exact"/>
              <w:jc w:val="center"/>
              <w:rPr>
                <w:rFonts w:ascii="宋体" w:eastAsia="宋体" w:hAnsi="宋体" w:cs="Times New Roman"/>
                <w:bCs/>
                <w:kern w:val="0"/>
                <w:szCs w:val="21"/>
              </w:rPr>
            </w:pPr>
            <w:r>
              <w:rPr>
                <w:rFonts w:ascii="宋体" w:eastAsia="宋体" w:hAnsi="宋体" w:cs="Times New Roman"/>
                <w:b/>
                <w:color w:val="000000" w:themeColor="text1"/>
                <w:kern w:val="0"/>
                <w:szCs w:val="21"/>
              </w:rPr>
              <w:t>具有独立承担民事责任的能力</w:t>
            </w:r>
          </w:p>
        </w:tc>
        <w:tc>
          <w:tcPr>
            <w:tcW w:w="3259" w:type="pct"/>
            <w:vAlign w:val="center"/>
          </w:tcPr>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1</w:t>
            </w:r>
            <w:r>
              <w:rPr>
                <w:rFonts w:ascii="宋体" w:eastAsia="宋体" w:hAnsi="宋体" w:cs="Times New Roman" w:hint="eastAsia"/>
                <w:bCs/>
                <w:kern w:val="0"/>
                <w:szCs w:val="21"/>
              </w:rPr>
              <w:t>）申请人若为企业法人：提供“统一社会信用代码营业执照”；未换证的提供“营业执照、税务登记证、组织机构代码证或三证合一的营业执照”；</w:t>
            </w:r>
          </w:p>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2</w:t>
            </w:r>
            <w:r>
              <w:rPr>
                <w:rFonts w:ascii="宋体" w:eastAsia="宋体" w:hAnsi="宋体" w:cs="Times New Roman" w:hint="eastAsia"/>
                <w:bCs/>
                <w:kern w:val="0"/>
                <w:szCs w:val="21"/>
              </w:rPr>
              <w:t>）若为事业法人：提供“统一社会信用代码法人登记证书”；未换证的提交“事业法人登记证书、组织机构代码证”；</w:t>
            </w:r>
          </w:p>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3</w:t>
            </w:r>
            <w:r>
              <w:rPr>
                <w:rFonts w:ascii="宋体" w:eastAsia="宋体" w:hAnsi="宋体" w:cs="Times New Roman" w:hint="eastAsia"/>
                <w:bCs/>
                <w:kern w:val="0"/>
                <w:szCs w:val="21"/>
              </w:rPr>
              <w:t>）若为其他组织：提供“对应主管部门颁发的准许执业证明文件或营业执照”；</w:t>
            </w:r>
          </w:p>
          <w:p w:rsidR="00B6606D" w:rsidRDefault="00492A62">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4</w:t>
            </w:r>
            <w:r>
              <w:rPr>
                <w:rFonts w:ascii="宋体" w:eastAsia="宋体" w:hAnsi="宋体" w:cs="Times New Roman" w:hint="eastAsia"/>
                <w:bCs/>
                <w:kern w:val="0"/>
                <w:szCs w:val="21"/>
              </w:rPr>
              <w:t>）若为自然人：提供“身份证明材料”；</w:t>
            </w:r>
          </w:p>
        </w:tc>
      </w:tr>
      <w:tr w:rsidR="00B6606D">
        <w:trPr>
          <w:trHeight w:val="3828"/>
        </w:trPr>
        <w:tc>
          <w:tcPr>
            <w:tcW w:w="390" w:type="pct"/>
            <w:vAlign w:val="center"/>
          </w:tcPr>
          <w:p w:rsidR="00B6606D" w:rsidRDefault="00492A62">
            <w:pPr>
              <w:spacing w:line="36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2</w:t>
            </w:r>
          </w:p>
        </w:tc>
        <w:tc>
          <w:tcPr>
            <w:tcW w:w="1351" w:type="pct"/>
            <w:vAlign w:val="center"/>
          </w:tcPr>
          <w:p w:rsidR="00B6606D" w:rsidRDefault="00492A62">
            <w:pPr>
              <w:spacing w:line="36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具有健全的财务会计制度</w:t>
            </w:r>
          </w:p>
        </w:tc>
        <w:tc>
          <w:tcPr>
            <w:tcW w:w="3259" w:type="pct"/>
            <w:vAlign w:val="center"/>
          </w:tcPr>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color w:val="000000" w:themeColor="text1"/>
                <w:kern w:val="0"/>
                <w:szCs w:val="21"/>
              </w:rPr>
              <w:t>申请人根据自身情况选择提供其中任意一项：</w:t>
            </w:r>
          </w:p>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1</w:t>
            </w:r>
            <w:r>
              <w:rPr>
                <w:rFonts w:ascii="宋体" w:eastAsia="宋体" w:hAnsi="宋体" w:cs="Times New Roman" w:hint="eastAsia"/>
                <w:bCs/>
                <w:kern w:val="0"/>
                <w:szCs w:val="21"/>
              </w:rPr>
              <w:t>）可提供</w:t>
            </w:r>
            <w:r>
              <w:rPr>
                <w:rFonts w:ascii="宋体" w:eastAsia="宋体" w:hAnsi="宋体" w:cs="Times New Roman" w:hint="eastAsia"/>
                <w:bCs/>
                <w:kern w:val="0"/>
                <w:szCs w:val="21"/>
              </w:rPr>
              <w:t>2021</w:t>
            </w:r>
            <w:r>
              <w:rPr>
                <w:rFonts w:ascii="宋体" w:eastAsia="宋体" w:hAnsi="宋体" w:cs="Times New Roman" w:hint="eastAsia"/>
                <w:bCs/>
                <w:kern w:val="0"/>
                <w:szCs w:val="21"/>
              </w:rPr>
              <w:t>或</w:t>
            </w:r>
            <w:r>
              <w:rPr>
                <w:rFonts w:ascii="宋体" w:eastAsia="宋体" w:hAnsi="宋体" w:cs="Times New Roman" w:hint="eastAsia"/>
                <w:bCs/>
                <w:kern w:val="0"/>
                <w:szCs w:val="21"/>
              </w:rPr>
              <w:t>2022</w:t>
            </w:r>
            <w:r>
              <w:rPr>
                <w:rFonts w:ascii="宋体" w:eastAsia="宋体" w:hAnsi="宋体" w:cs="Times New Roman" w:hint="eastAsia"/>
                <w:bCs/>
                <w:kern w:val="0"/>
                <w:szCs w:val="21"/>
              </w:rPr>
              <w:t>年度经审计的财务报告复印件（包含审计报告和审计报告中所涉及的财务报表和报表附注）；</w:t>
            </w:r>
          </w:p>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2</w:t>
            </w:r>
            <w:r>
              <w:rPr>
                <w:rFonts w:ascii="宋体" w:eastAsia="宋体" w:hAnsi="宋体" w:cs="Times New Roman" w:hint="eastAsia"/>
                <w:bCs/>
                <w:kern w:val="0"/>
                <w:szCs w:val="21"/>
              </w:rPr>
              <w:t>）也可提供申请人内部的</w:t>
            </w:r>
            <w:r>
              <w:rPr>
                <w:rFonts w:ascii="宋体" w:eastAsia="宋体" w:hAnsi="宋体" w:cs="Times New Roman" w:hint="eastAsia"/>
                <w:bCs/>
                <w:kern w:val="0"/>
                <w:szCs w:val="21"/>
              </w:rPr>
              <w:t>2021</w:t>
            </w:r>
            <w:r>
              <w:rPr>
                <w:rFonts w:ascii="宋体" w:eastAsia="宋体" w:hAnsi="宋体" w:cs="Times New Roman" w:hint="eastAsia"/>
                <w:bCs/>
                <w:kern w:val="0"/>
                <w:szCs w:val="21"/>
              </w:rPr>
              <w:t>或</w:t>
            </w:r>
            <w:r>
              <w:rPr>
                <w:rFonts w:ascii="宋体" w:eastAsia="宋体" w:hAnsi="宋体" w:cs="Times New Roman" w:hint="eastAsia"/>
                <w:bCs/>
                <w:kern w:val="0"/>
                <w:szCs w:val="21"/>
              </w:rPr>
              <w:t>2022</w:t>
            </w:r>
            <w:r>
              <w:rPr>
                <w:rFonts w:ascii="宋体" w:eastAsia="宋体" w:hAnsi="宋体" w:cs="Times New Roman" w:hint="eastAsia"/>
                <w:bCs/>
                <w:kern w:val="0"/>
                <w:szCs w:val="21"/>
              </w:rPr>
              <w:t>年度财务报表复印件（至少包含资产负债表）；</w:t>
            </w:r>
          </w:p>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3</w:t>
            </w:r>
            <w:r>
              <w:rPr>
                <w:rFonts w:ascii="宋体" w:eastAsia="宋体" w:hAnsi="宋体" w:cs="Times New Roman" w:hint="eastAsia"/>
                <w:bCs/>
                <w:kern w:val="0"/>
                <w:szCs w:val="21"/>
              </w:rPr>
              <w:t>）也可</w:t>
            </w:r>
            <w:r>
              <w:rPr>
                <w:rFonts w:ascii="宋体" w:eastAsia="宋体" w:hAnsi="宋体" w:cs="Times New Roman" w:hint="eastAsia"/>
                <w:bCs/>
                <w:kern w:val="0"/>
                <w:szCs w:val="21"/>
              </w:rPr>
              <w:t>提供截至提交首次比选申请文件截止日一年内银行出具的资信证明（复印件）；</w:t>
            </w:r>
          </w:p>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4</w:t>
            </w:r>
            <w:r>
              <w:rPr>
                <w:rFonts w:ascii="宋体" w:eastAsia="宋体" w:hAnsi="宋体" w:cs="Times New Roman" w:hint="eastAsia"/>
                <w:bCs/>
                <w:kern w:val="0"/>
                <w:szCs w:val="21"/>
              </w:rPr>
              <w:t>）申请人注册时间截至提交首次比选申请文件截止日不足一年的，也可提供工商管理部门备案的学校章程（复印件）；</w:t>
            </w:r>
          </w:p>
          <w:p w:rsidR="00B6606D" w:rsidRDefault="00492A62">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5</w:t>
            </w:r>
            <w:r>
              <w:rPr>
                <w:rFonts w:ascii="宋体" w:eastAsia="宋体" w:hAnsi="宋体" w:cs="Times New Roman" w:hint="eastAsia"/>
                <w:bCs/>
                <w:kern w:val="0"/>
                <w:szCs w:val="21"/>
              </w:rPr>
              <w:t>）申请人为个体工商户或自然人时，可提供承诺函</w:t>
            </w:r>
          </w:p>
        </w:tc>
      </w:tr>
      <w:tr w:rsidR="00B6606D">
        <w:tc>
          <w:tcPr>
            <w:tcW w:w="390"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3</w:t>
            </w:r>
          </w:p>
        </w:tc>
        <w:tc>
          <w:tcPr>
            <w:tcW w:w="1351"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具有良好的商业信誉</w:t>
            </w:r>
            <w:r>
              <w:rPr>
                <w:rFonts w:ascii="宋体" w:eastAsia="宋体" w:hAnsi="宋体" w:cs="Times New Roman" w:hint="eastAsia"/>
                <w:b/>
                <w:color w:val="000000" w:themeColor="text1"/>
                <w:kern w:val="0"/>
                <w:szCs w:val="21"/>
              </w:rPr>
              <w:t>和</w:t>
            </w:r>
            <w:r>
              <w:rPr>
                <w:rFonts w:ascii="宋体" w:eastAsia="宋体" w:hAnsi="宋体" w:cs="Times New Roman"/>
                <w:b/>
                <w:color w:val="000000" w:themeColor="text1"/>
                <w:kern w:val="0"/>
                <w:szCs w:val="21"/>
              </w:rPr>
              <w:t>履行合同所必需的设备和专业技术能力</w:t>
            </w:r>
          </w:p>
        </w:tc>
        <w:tc>
          <w:tcPr>
            <w:tcW w:w="3259" w:type="pct"/>
            <w:vMerge w:val="restart"/>
            <w:vAlign w:val="center"/>
          </w:tcPr>
          <w:p w:rsidR="00B6606D" w:rsidRDefault="00492A62">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rsidR="00B6606D" w:rsidRDefault="00492A62">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B6606D">
        <w:tc>
          <w:tcPr>
            <w:tcW w:w="390"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4</w:t>
            </w:r>
          </w:p>
        </w:tc>
        <w:tc>
          <w:tcPr>
            <w:tcW w:w="1351"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有依法缴纳税收和社会保障资金的良好记录</w:t>
            </w:r>
          </w:p>
        </w:tc>
        <w:tc>
          <w:tcPr>
            <w:tcW w:w="3259" w:type="pct"/>
            <w:vMerge/>
            <w:vAlign w:val="center"/>
          </w:tcPr>
          <w:p w:rsidR="00B6606D" w:rsidRDefault="00B6606D">
            <w:pPr>
              <w:adjustRightInd w:val="0"/>
              <w:spacing w:line="240" w:lineRule="exact"/>
              <w:rPr>
                <w:rFonts w:ascii="宋体" w:eastAsia="宋体" w:hAnsi="宋体" w:cs="Times New Roman"/>
                <w:bCs/>
                <w:kern w:val="0"/>
                <w:szCs w:val="21"/>
              </w:rPr>
            </w:pPr>
          </w:p>
        </w:tc>
      </w:tr>
      <w:tr w:rsidR="00B6606D">
        <w:trPr>
          <w:trHeight w:val="1006"/>
        </w:trPr>
        <w:tc>
          <w:tcPr>
            <w:tcW w:w="390"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5</w:t>
            </w:r>
          </w:p>
        </w:tc>
        <w:tc>
          <w:tcPr>
            <w:tcW w:w="1351"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hint="eastAsia"/>
                <w:b/>
                <w:color w:val="000000" w:themeColor="text1"/>
                <w:kern w:val="0"/>
                <w:szCs w:val="21"/>
              </w:rPr>
              <w:t>参加本次比选活动前三年内，在经营活动中没有重大违法记录</w:t>
            </w:r>
          </w:p>
        </w:tc>
        <w:tc>
          <w:tcPr>
            <w:tcW w:w="3259" w:type="pct"/>
            <w:vMerge/>
            <w:vAlign w:val="center"/>
          </w:tcPr>
          <w:p w:rsidR="00B6606D" w:rsidRDefault="00B6606D">
            <w:pPr>
              <w:adjustRightInd w:val="0"/>
              <w:spacing w:line="240" w:lineRule="exact"/>
              <w:rPr>
                <w:rFonts w:ascii="宋体" w:eastAsia="宋体" w:hAnsi="宋体" w:cs="Times New Roman"/>
                <w:bCs/>
                <w:kern w:val="0"/>
                <w:szCs w:val="21"/>
              </w:rPr>
            </w:pPr>
          </w:p>
        </w:tc>
      </w:tr>
      <w:tr w:rsidR="00B6606D">
        <w:trPr>
          <w:trHeight w:val="728"/>
        </w:trPr>
        <w:tc>
          <w:tcPr>
            <w:tcW w:w="390"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6</w:t>
            </w:r>
          </w:p>
        </w:tc>
        <w:tc>
          <w:tcPr>
            <w:tcW w:w="1351" w:type="pct"/>
            <w:vAlign w:val="center"/>
          </w:tcPr>
          <w:p w:rsidR="00B6606D" w:rsidRDefault="00492A62">
            <w:pPr>
              <w:spacing w:line="300" w:lineRule="exact"/>
              <w:jc w:val="center"/>
              <w:rPr>
                <w:rFonts w:ascii="宋体" w:eastAsia="宋体" w:hAnsi="宋体" w:cs="Times New Roman"/>
                <w:b/>
                <w:color w:val="000000" w:themeColor="text1"/>
                <w:kern w:val="0"/>
                <w:szCs w:val="21"/>
              </w:rPr>
            </w:pPr>
            <w:r>
              <w:rPr>
                <w:rFonts w:ascii="宋体" w:eastAsia="宋体" w:hAnsi="宋体" w:cs="Times New Roman"/>
                <w:b/>
                <w:color w:val="000000" w:themeColor="text1"/>
                <w:kern w:val="0"/>
                <w:szCs w:val="21"/>
              </w:rPr>
              <w:t>法律、行政法规规定的其他条件</w:t>
            </w:r>
          </w:p>
        </w:tc>
        <w:tc>
          <w:tcPr>
            <w:tcW w:w="3259" w:type="pct"/>
            <w:vMerge/>
            <w:vAlign w:val="center"/>
          </w:tcPr>
          <w:p w:rsidR="00B6606D" w:rsidRDefault="00B6606D">
            <w:pPr>
              <w:adjustRightInd w:val="0"/>
              <w:spacing w:line="240" w:lineRule="exact"/>
              <w:rPr>
                <w:rFonts w:ascii="宋体" w:eastAsia="宋体" w:hAnsi="宋体" w:cs="Times New Roman"/>
                <w:bCs/>
                <w:kern w:val="0"/>
                <w:szCs w:val="21"/>
              </w:rPr>
            </w:pPr>
          </w:p>
        </w:tc>
      </w:tr>
      <w:tr w:rsidR="00B6606D">
        <w:tc>
          <w:tcPr>
            <w:tcW w:w="390" w:type="pct"/>
            <w:vAlign w:val="center"/>
          </w:tcPr>
          <w:p w:rsidR="00B6606D" w:rsidRDefault="00492A62">
            <w:pPr>
              <w:spacing w:line="360" w:lineRule="exact"/>
              <w:jc w:val="center"/>
              <w:rPr>
                <w:rFonts w:ascii="宋体" w:eastAsia="宋体" w:hAnsi="宋体" w:cs="Times New Roman"/>
                <w:b/>
                <w:color w:val="000000" w:themeColor="text1"/>
                <w:kern w:val="0"/>
                <w:szCs w:val="21"/>
              </w:rPr>
            </w:pPr>
            <w:r>
              <w:rPr>
                <w:rFonts w:ascii="宋体" w:eastAsia="宋体" w:hAnsi="宋体" w:cs="Times New Roman" w:hint="eastAsia"/>
                <w:b/>
                <w:color w:val="000000" w:themeColor="text1"/>
                <w:kern w:val="0"/>
                <w:szCs w:val="21"/>
              </w:rPr>
              <w:t>7</w:t>
            </w:r>
          </w:p>
        </w:tc>
        <w:tc>
          <w:tcPr>
            <w:tcW w:w="1351" w:type="pct"/>
            <w:vAlign w:val="center"/>
          </w:tcPr>
          <w:p w:rsidR="00B6606D" w:rsidRDefault="00492A62">
            <w:pPr>
              <w:spacing w:line="360" w:lineRule="exact"/>
              <w:jc w:val="center"/>
              <w:rPr>
                <w:rFonts w:ascii="宋体" w:eastAsia="宋体" w:hAnsi="宋体" w:cs="Times New Roman"/>
                <w:b/>
                <w:color w:val="000000" w:themeColor="text1"/>
                <w:kern w:val="0"/>
                <w:szCs w:val="21"/>
              </w:rPr>
            </w:pPr>
            <w:r>
              <w:rPr>
                <w:rFonts w:ascii="宋体" w:eastAsia="宋体" w:hAnsi="宋体" w:cs="Times New Roman" w:hint="eastAsia"/>
                <w:b/>
                <w:color w:val="000000" w:themeColor="text1"/>
                <w:kern w:val="0"/>
                <w:szCs w:val="21"/>
              </w:rPr>
              <w:t>其他类似效力要求：授权参加本次比选活动的申请人代表证明</w:t>
            </w:r>
          </w:p>
        </w:tc>
        <w:tc>
          <w:tcPr>
            <w:tcW w:w="3259" w:type="pct"/>
            <w:vAlign w:val="center"/>
          </w:tcPr>
          <w:p w:rsidR="00B6606D" w:rsidRDefault="00492A62">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1</w:t>
            </w:r>
            <w:r>
              <w:rPr>
                <w:rFonts w:ascii="宋体" w:eastAsia="宋体" w:hAnsi="宋体" w:cs="Times New Roman" w:hint="eastAsia"/>
                <w:bCs/>
                <w:kern w:val="0"/>
                <w:szCs w:val="21"/>
              </w:rPr>
              <w:t>）法定代表人</w:t>
            </w:r>
            <w:r>
              <w:rPr>
                <w:rFonts w:ascii="宋体" w:eastAsia="宋体" w:hAnsi="宋体" w:cs="Times New Roman" w:hint="eastAsia"/>
                <w:bCs/>
                <w:kern w:val="0"/>
                <w:szCs w:val="21"/>
              </w:rPr>
              <w:t>/</w:t>
            </w:r>
            <w:r>
              <w:rPr>
                <w:rFonts w:ascii="宋体" w:eastAsia="宋体" w:hAnsi="宋体" w:cs="Times New Roman" w:hint="eastAsia"/>
                <w:bCs/>
                <w:kern w:val="0"/>
                <w:szCs w:val="21"/>
              </w:rPr>
              <w:t>单位负责人授权书原件（非法定代表人或单位负责人参与比选时提供，格式见第六章）；</w:t>
            </w:r>
          </w:p>
          <w:p w:rsidR="00B6606D" w:rsidRDefault="00492A62">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2</w:t>
            </w:r>
            <w:r>
              <w:rPr>
                <w:rFonts w:ascii="宋体" w:eastAsia="宋体" w:hAnsi="宋体" w:cs="Times New Roman" w:hint="eastAsia"/>
                <w:bCs/>
                <w:kern w:val="0"/>
                <w:szCs w:val="21"/>
              </w:rPr>
              <w:t>）法定代表人</w:t>
            </w:r>
            <w:r>
              <w:rPr>
                <w:rFonts w:ascii="宋体" w:eastAsia="宋体" w:hAnsi="宋体" w:cs="Times New Roman" w:hint="eastAsia"/>
                <w:bCs/>
                <w:kern w:val="0"/>
                <w:szCs w:val="21"/>
              </w:rPr>
              <w:t>/</w:t>
            </w:r>
            <w:r>
              <w:rPr>
                <w:rFonts w:ascii="宋体" w:eastAsia="宋体" w:hAnsi="宋体" w:cs="Times New Roman" w:hint="eastAsia"/>
                <w:bCs/>
                <w:kern w:val="0"/>
                <w:szCs w:val="21"/>
              </w:rPr>
              <w:t>单位负责人参与比选时只须提供法定代表人</w:t>
            </w:r>
            <w:r>
              <w:rPr>
                <w:rFonts w:ascii="宋体" w:eastAsia="宋体" w:hAnsi="宋体" w:cs="Times New Roman" w:hint="eastAsia"/>
                <w:bCs/>
                <w:kern w:val="0"/>
                <w:szCs w:val="21"/>
              </w:rPr>
              <w:t>/</w:t>
            </w:r>
            <w:r>
              <w:rPr>
                <w:rFonts w:ascii="宋体" w:eastAsia="宋体" w:hAnsi="宋体" w:cs="Times New Roman" w:hint="eastAsia"/>
                <w:bCs/>
                <w:kern w:val="0"/>
                <w:szCs w:val="21"/>
              </w:rPr>
              <w:t>单位负责人身份证复印件</w:t>
            </w:r>
          </w:p>
        </w:tc>
      </w:tr>
    </w:tbl>
    <w:p w:rsidR="00B6606D" w:rsidRDefault="00492A62">
      <w:pPr>
        <w:rPr>
          <w:rFonts w:ascii="宋体" w:eastAsia="宋体" w:hAnsi="宋体"/>
        </w:rPr>
      </w:pPr>
      <w:r>
        <w:rPr>
          <w:rFonts w:ascii="宋体" w:eastAsia="宋体" w:hAnsi="宋体"/>
        </w:rPr>
        <w:br w:type="page"/>
      </w:r>
    </w:p>
    <w:p w:rsidR="00B6606D" w:rsidRDefault="00492A62">
      <w:pPr>
        <w:pStyle w:val="1"/>
        <w:spacing w:before="0" w:after="0" w:line="240" w:lineRule="auto"/>
        <w:jc w:val="center"/>
        <w:rPr>
          <w:rFonts w:ascii="宋体" w:eastAsia="宋体" w:hAnsi="宋体"/>
          <w:sz w:val="22"/>
          <w:szCs w:val="22"/>
        </w:rPr>
      </w:pPr>
      <w:bookmarkStart w:id="22" w:name="_Toc13420"/>
      <w:bookmarkStart w:id="23" w:name="_Toc23416"/>
      <w:bookmarkStart w:id="24" w:name="_Toc22092"/>
      <w:bookmarkStart w:id="25" w:name="_Toc18798"/>
      <w:r>
        <w:rPr>
          <w:rFonts w:ascii="宋体" w:eastAsia="宋体" w:hAnsi="宋体"/>
          <w:color w:val="000000"/>
          <w:sz w:val="36"/>
          <w:szCs w:val="36"/>
        </w:rPr>
        <w:lastRenderedPageBreak/>
        <w:t>第四章</w:t>
      </w:r>
      <w:r>
        <w:rPr>
          <w:rFonts w:ascii="宋体" w:eastAsia="宋体" w:hAnsi="宋体"/>
          <w:color w:val="000000"/>
          <w:sz w:val="36"/>
          <w:szCs w:val="36"/>
        </w:rPr>
        <w:t xml:space="preserve"> </w:t>
      </w:r>
      <w:bookmarkEnd w:id="22"/>
      <w:bookmarkEnd w:id="23"/>
      <w:r>
        <w:rPr>
          <w:rFonts w:ascii="宋体" w:eastAsia="宋体" w:hAnsi="宋体" w:hint="eastAsia"/>
          <w:color w:val="000000"/>
          <w:sz w:val="36"/>
          <w:szCs w:val="36"/>
        </w:rPr>
        <w:t>比选内容及要求</w:t>
      </w:r>
      <w:bookmarkStart w:id="26" w:name="_Toc31717"/>
      <w:bookmarkEnd w:id="24"/>
    </w:p>
    <w:p w:rsidR="00B6606D" w:rsidRDefault="00492A62">
      <w:pPr>
        <w:spacing w:line="360" w:lineRule="auto"/>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rsidR="00B6606D" w:rsidRDefault="00492A62">
      <w:pPr>
        <w:spacing w:line="360" w:lineRule="auto"/>
        <w:ind w:firstLineChars="196" w:firstLine="470"/>
        <w:rPr>
          <w:rFonts w:ascii="宋体" w:eastAsia="宋体" w:hAnsi="宋体" w:cs="Times New Roman"/>
          <w:sz w:val="24"/>
          <w:szCs w:val="24"/>
        </w:rPr>
      </w:pPr>
      <w:r>
        <w:rPr>
          <w:rFonts w:ascii="宋体" w:eastAsia="宋体" w:hAnsi="宋体" w:hint="eastAsia"/>
          <w:sz w:val="24"/>
          <w:szCs w:val="24"/>
          <w:lang w:val="zh-CN"/>
        </w:rPr>
        <w:t>1.</w:t>
      </w:r>
      <w:r>
        <w:rPr>
          <w:rFonts w:ascii="宋体" w:eastAsia="宋体" w:hAnsi="宋体" w:hint="eastAsia"/>
          <w:sz w:val="24"/>
          <w:szCs w:val="24"/>
          <w:lang w:val="zh-CN"/>
        </w:rPr>
        <w:t>项目名称：</w:t>
      </w:r>
      <w:r>
        <w:rPr>
          <w:rFonts w:ascii="宋体" w:eastAsia="宋体" w:hAnsi="宋体" w:hint="eastAsia"/>
          <w:sz w:val="24"/>
          <w:szCs w:val="24"/>
        </w:rPr>
        <w:t>内江校区</w:t>
      </w:r>
      <w:r>
        <w:rPr>
          <w:rFonts w:ascii="宋体" w:eastAsia="宋体" w:hAnsi="宋体" w:cs="Times New Roman" w:hint="eastAsia"/>
          <w:sz w:val="24"/>
          <w:szCs w:val="24"/>
        </w:rPr>
        <w:t>校园一卡通一体化升级</w:t>
      </w:r>
      <w:r>
        <w:rPr>
          <w:rFonts w:ascii="宋体" w:eastAsia="宋体" w:hAnsi="宋体" w:cs="Times New Roman" w:hint="eastAsia"/>
          <w:sz w:val="24"/>
          <w:szCs w:val="24"/>
        </w:rPr>
        <w:t>服务</w:t>
      </w:r>
    </w:p>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2.</w:t>
      </w:r>
      <w:r>
        <w:rPr>
          <w:rFonts w:ascii="宋体" w:eastAsia="宋体" w:hAnsi="宋体" w:hint="eastAsia"/>
          <w:sz w:val="24"/>
          <w:szCs w:val="24"/>
          <w:lang w:val="zh-CN"/>
        </w:rPr>
        <w:t>项目地点：成都市郫都区安德街道彭温路</w:t>
      </w:r>
      <w:r>
        <w:rPr>
          <w:rFonts w:ascii="宋体" w:eastAsia="宋体" w:hAnsi="宋体" w:hint="eastAsia"/>
          <w:sz w:val="24"/>
          <w:szCs w:val="24"/>
          <w:lang w:val="zh-CN"/>
        </w:rPr>
        <w:t>399</w:t>
      </w:r>
      <w:r>
        <w:rPr>
          <w:rFonts w:ascii="宋体" w:eastAsia="宋体" w:hAnsi="宋体" w:hint="eastAsia"/>
          <w:sz w:val="24"/>
          <w:szCs w:val="24"/>
          <w:lang w:val="zh-CN"/>
        </w:rPr>
        <w:t>号</w:t>
      </w:r>
    </w:p>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3.</w:t>
      </w:r>
      <w:r>
        <w:rPr>
          <w:rFonts w:ascii="宋体" w:eastAsia="宋体" w:hAnsi="宋体" w:hint="eastAsia"/>
          <w:sz w:val="24"/>
          <w:szCs w:val="24"/>
          <w:lang w:val="zh-CN"/>
        </w:rPr>
        <w:t>服务</w:t>
      </w:r>
      <w:r>
        <w:rPr>
          <w:rFonts w:ascii="宋体" w:eastAsia="宋体" w:hAnsi="宋体" w:hint="eastAsia"/>
          <w:sz w:val="24"/>
          <w:szCs w:val="24"/>
        </w:rPr>
        <w:t>介绍</w:t>
      </w:r>
      <w:r>
        <w:rPr>
          <w:rFonts w:ascii="宋体" w:eastAsia="宋体" w:hAnsi="宋体" w:hint="eastAsia"/>
          <w:sz w:val="24"/>
          <w:szCs w:val="24"/>
          <w:lang w:val="zh-CN"/>
        </w:rPr>
        <w:t>：</w:t>
      </w:r>
    </w:p>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我校目前有成都、内江两校区，本次项目旨在升级改造内江校区一卡通系统软硬件。规划以成都校区平台为核心，内江校区一卡通档案数据、系统汇入核心平台，实现一套系统管理，多校区应用服务，达到数据统一、卡片统一、服务统一的要求，满足学校对一卡通系统应用一体化管理的目的。</w:t>
      </w:r>
    </w:p>
    <w:p w:rsidR="00B6606D" w:rsidRDefault="00492A62">
      <w:pPr>
        <w:numPr>
          <w:ilvl w:val="0"/>
          <w:numId w:val="2"/>
        </w:numPr>
        <w:snapToGrid w:val="0"/>
        <w:spacing w:line="560" w:lineRule="exact"/>
        <w:ind w:firstLineChars="200" w:firstLine="562"/>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技术</w:t>
      </w:r>
      <w:r>
        <w:rPr>
          <w:rFonts w:ascii="宋体" w:eastAsia="宋体" w:hAnsi="宋体" w:cs="仿宋" w:hint="eastAsia"/>
          <w:b/>
          <w:bCs/>
          <w:sz w:val="28"/>
          <w:szCs w:val="24"/>
        </w:rPr>
        <w:t>参数</w:t>
      </w:r>
      <w:r>
        <w:rPr>
          <w:rFonts w:ascii="宋体" w:eastAsia="宋体" w:hAnsi="宋体" w:cs="仿宋" w:hint="eastAsia"/>
          <w:b/>
          <w:bCs/>
          <w:sz w:val="28"/>
          <w:szCs w:val="24"/>
          <w:lang w:val="zh-CN"/>
        </w:rPr>
        <w:t>要求</w:t>
      </w:r>
    </w:p>
    <w:tbl>
      <w:tblPr>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
        <w:gridCol w:w="1826"/>
        <w:gridCol w:w="5471"/>
        <w:gridCol w:w="886"/>
        <w:gridCol w:w="871"/>
      </w:tblGrid>
      <w:tr w:rsidR="00B6606D">
        <w:trPr>
          <w:trHeight w:val="240"/>
        </w:trPr>
        <w:tc>
          <w:tcPr>
            <w:tcW w:w="4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jc w:val="center"/>
              <w:rPr>
                <w:rFonts w:ascii="宋体" w:eastAsia="宋体" w:hAnsi="宋体"/>
                <w:sz w:val="24"/>
                <w:szCs w:val="24"/>
                <w:lang w:val="zh-CN"/>
              </w:rPr>
            </w:pPr>
            <w:r>
              <w:rPr>
                <w:rFonts w:ascii="宋体" w:eastAsia="宋体" w:hAnsi="宋体" w:hint="eastAsia"/>
                <w:sz w:val="24"/>
                <w:szCs w:val="24"/>
                <w:lang w:val="zh-CN"/>
              </w:rPr>
              <w:t>序号</w:t>
            </w:r>
          </w:p>
        </w:tc>
        <w:tc>
          <w:tcPr>
            <w:tcW w:w="182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货物品名</w:t>
            </w:r>
          </w:p>
        </w:tc>
        <w:tc>
          <w:tcPr>
            <w:tcW w:w="54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技术规格、配置要求及服务要求</w:t>
            </w:r>
          </w:p>
        </w:tc>
        <w:tc>
          <w:tcPr>
            <w:tcW w:w="88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jc w:val="center"/>
              <w:rPr>
                <w:rFonts w:ascii="宋体" w:eastAsia="宋体" w:hAnsi="宋体"/>
                <w:sz w:val="24"/>
                <w:szCs w:val="24"/>
                <w:lang w:val="zh-CN"/>
              </w:rPr>
            </w:pPr>
            <w:r>
              <w:rPr>
                <w:rFonts w:ascii="宋体" w:eastAsia="宋体" w:hAnsi="宋体" w:hint="eastAsia"/>
                <w:sz w:val="24"/>
                <w:szCs w:val="24"/>
                <w:lang w:val="zh-CN"/>
              </w:rPr>
              <w:t>数量</w:t>
            </w:r>
          </w:p>
        </w:tc>
        <w:tc>
          <w:tcPr>
            <w:tcW w:w="8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jc w:val="center"/>
              <w:rPr>
                <w:rFonts w:ascii="宋体" w:eastAsia="宋体" w:hAnsi="宋体"/>
                <w:sz w:val="24"/>
                <w:szCs w:val="24"/>
                <w:lang w:val="zh-CN"/>
              </w:rPr>
            </w:pPr>
            <w:r>
              <w:rPr>
                <w:rFonts w:ascii="宋体" w:eastAsia="宋体" w:hAnsi="宋体" w:hint="eastAsia"/>
                <w:sz w:val="24"/>
                <w:szCs w:val="24"/>
                <w:lang w:val="zh-CN"/>
              </w:rPr>
              <w:t>单位</w:t>
            </w:r>
          </w:p>
        </w:tc>
      </w:tr>
      <w:tr w:rsidR="00B6606D">
        <w:trPr>
          <w:trHeight w:val="1680"/>
        </w:trPr>
        <w:tc>
          <w:tcPr>
            <w:tcW w:w="4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jc w:val="center"/>
              <w:rPr>
                <w:rFonts w:ascii="宋体" w:eastAsia="宋体" w:hAnsi="宋体"/>
                <w:sz w:val="24"/>
                <w:szCs w:val="24"/>
                <w:lang w:val="zh-CN"/>
              </w:rPr>
            </w:pPr>
            <w:r>
              <w:rPr>
                <w:rFonts w:ascii="宋体" w:eastAsia="宋体" w:hAnsi="宋体" w:hint="eastAsia"/>
                <w:sz w:val="24"/>
                <w:szCs w:val="24"/>
              </w:rPr>
              <w:t>1</w:t>
            </w:r>
            <w:r>
              <w:rPr>
                <w:rFonts w:ascii="宋体" w:eastAsia="宋体" w:hAnsi="宋体" w:hint="eastAsia"/>
                <w:sz w:val="24"/>
                <w:szCs w:val="24"/>
                <w:lang w:val="zh-CN"/>
              </w:rPr>
              <w:t>1</w:t>
            </w:r>
          </w:p>
        </w:tc>
        <w:tc>
          <w:tcPr>
            <w:tcW w:w="182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网络交换机</w:t>
            </w:r>
          </w:p>
        </w:tc>
        <w:tc>
          <w:tcPr>
            <w:tcW w:w="54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1.100/1000Base-T</w:t>
            </w:r>
            <w:r>
              <w:rPr>
                <w:rFonts w:ascii="宋体" w:eastAsia="宋体" w:hAnsi="宋体" w:hint="eastAsia"/>
                <w:sz w:val="24"/>
                <w:szCs w:val="24"/>
                <w:lang w:val="zh-CN"/>
              </w:rPr>
              <w:t>电口≥</w:t>
            </w:r>
            <w:r>
              <w:rPr>
                <w:rFonts w:ascii="宋体" w:eastAsia="宋体" w:hAnsi="宋体" w:hint="eastAsia"/>
                <w:sz w:val="24"/>
                <w:szCs w:val="24"/>
                <w:lang w:val="zh-CN"/>
              </w:rPr>
              <w:t>16</w:t>
            </w:r>
            <w:r>
              <w:rPr>
                <w:rFonts w:ascii="宋体" w:eastAsia="宋体" w:hAnsi="宋体" w:hint="eastAsia"/>
                <w:sz w:val="24"/>
                <w:szCs w:val="24"/>
                <w:lang w:val="zh-CN"/>
              </w:rPr>
              <w:t>；</w:t>
            </w:r>
            <w:r>
              <w:rPr>
                <w:rFonts w:ascii="宋体" w:eastAsia="宋体" w:hAnsi="宋体" w:hint="eastAsia"/>
                <w:sz w:val="24"/>
                <w:szCs w:val="24"/>
                <w:lang w:val="zh-CN"/>
              </w:rPr>
              <w:br/>
              <w:t>2.MAC</w:t>
            </w:r>
            <w:r>
              <w:rPr>
                <w:rFonts w:ascii="宋体" w:eastAsia="宋体" w:hAnsi="宋体" w:hint="eastAsia"/>
                <w:sz w:val="24"/>
                <w:szCs w:val="24"/>
                <w:lang w:val="zh-CN"/>
              </w:rPr>
              <w:t>地址表≥</w:t>
            </w:r>
            <w:r>
              <w:rPr>
                <w:rFonts w:ascii="宋体" w:eastAsia="宋体" w:hAnsi="宋体" w:hint="eastAsia"/>
                <w:sz w:val="24"/>
                <w:szCs w:val="24"/>
                <w:lang w:val="zh-CN"/>
              </w:rPr>
              <w:t>8K</w:t>
            </w:r>
            <w:r>
              <w:rPr>
                <w:rFonts w:ascii="宋体" w:eastAsia="宋体" w:hAnsi="宋体" w:hint="eastAsia"/>
                <w:sz w:val="24"/>
                <w:szCs w:val="24"/>
                <w:lang w:val="zh-CN"/>
              </w:rPr>
              <w:t>；</w:t>
            </w:r>
            <w:r>
              <w:rPr>
                <w:rFonts w:ascii="宋体" w:eastAsia="宋体" w:hAnsi="宋体" w:hint="eastAsia"/>
                <w:sz w:val="24"/>
                <w:szCs w:val="24"/>
                <w:lang w:val="zh-CN"/>
              </w:rPr>
              <w:br/>
              <w:t>3.</w:t>
            </w:r>
            <w:r>
              <w:rPr>
                <w:rFonts w:ascii="宋体" w:eastAsia="宋体" w:hAnsi="宋体" w:hint="eastAsia"/>
                <w:sz w:val="24"/>
                <w:szCs w:val="24"/>
                <w:lang w:val="zh-CN"/>
              </w:rPr>
              <w:t>端口交换容量≥</w:t>
            </w:r>
            <w:r>
              <w:rPr>
                <w:rFonts w:ascii="宋体" w:eastAsia="宋体" w:hAnsi="宋体" w:hint="eastAsia"/>
                <w:sz w:val="24"/>
                <w:szCs w:val="24"/>
                <w:lang w:val="zh-CN"/>
              </w:rPr>
              <w:t>32Gbps</w:t>
            </w:r>
            <w:r>
              <w:rPr>
                <w:rFonts w:ascii="宋体" w:eastAsia="宋体" w:hAnsi="宋体" w:hint="eastAsia"/>
                <w:sz w:val="24"/>
                <w:szCs w:val="24"/>
                <w:lang w:val="zh-CN"/>
              </w:rPr>
              <w:t>；</w:t>
            </w:r>
            <w:r>
              <w:rPr>
                <w:rFonts w:ascii="宋体" w:eastAsia="宋体" w:hAnsi="宋体" w:hint="eastAsia"/>
                <w:sz w:val="24"/>
                <w:szCs w:val="24"/>
                <w:lang w:val="zh-CN"/>
              </w:rPr>
              <w:br/>
              <w:t>4.</w:t>
            </w:r>
            <w:r>
              <w:rPr>
                <w:rFonts w:ascii="宋体" w:eastAsia="宋体" w:hAnsi="宋体" w:hint="eastAsia"/>
                <w:sz w:val="24"/>
                <w:szCs w:val="24"/>
                <w:lang w:val="zh-CN"/>
              </w:rPr>
              <w:t>转发能力≥</w:t>
            </w:r>
            <w:r>
              <w:rPr>
                <w:rFonts w:ascii="宋体" w:eastAsia="宋体" w:hAnsi="宋体" w:hint="eastAsia"/>
                <w:sz w:val="24"/>
                <w:szCs w:val="24"/>
                <w:lang w:val="zh-CN"/>
              </w:rPr>
              <w:t>23.8Mpps</w:t>
            </w:r>
            <w:r>
              <w:rPr>
                <w:rFonts w:ascii="宋体" w:eastAsia="宋体" w:hAnsi="宋体" w:hint="eastAsia"/>
                <w:sz w:val="24"/>
                <w:szCs w:val="24"/>
                <w:lang w:val="zh-CN"/>
              </w:rPr>
              <w:t>；</w:t>
            </w:r>
            <w:r>
              <w:rPr>
                <w:rFonts w:ascii="宋体" w:eastAsia="宋体" w:hAnsi="宋体" w:hint="eastAsia"/>
                <w:sz w:val="24"/>
                <w:szCs w:val="24"/>
                <w:lang w:val="zh-CN"/>
              </w:rPr>
              <w:br/>
            </w:r>
            <w:r>
              <w:rPr>
                <w:rFonts w:ascii="宋体" w:eastAsia="宋体" w:hAnsi="宋体" w:hint="eastAsia"/>
                <w:sz w:val="24"/>
                <w:szCs w:val="24"/>
                <w:lang w:val="zh-CN"/>
              </w:rPr>
              <w:t>5.MTBF&gt;50000H</w:t>
            </w:r>
            <w:r>
              <w:rPr>
                <w:rFonts w:ascii="宋体" w:eastAsia="宋体" w:hAnsi="宋体" w:hint="eastAsia"/>
                <w:sz w:val="24"/>
                <w:szCs w:val="24"/>
                <w:lang w:val="zh-CN"/>
              </w:rPr>
              <w:t>；</w:t>
            </w:r>
            <w:r>
              <w:rPr>
                <w:rFonts w:ascii="宋体" w:eastAsia="宋体" w:hAnsi="宋体" w:hint="eastAsia"/>
                <w:sz w:val="24"/>
                <w:szCs w:val="24"/>
                <w:lang w:val="zh-CN"/>
              </w:rPr>
              <w:br/>
              <w:t>6.</w:t>
            </w:r>
            <w:r>
              <w:rPr>
                <w:rFonts w:ascii="宋体" w:eastAsia="宋体" w:hAnsi="宋体" w:hint="eastAsia"/>
                <w:sz w:val="24"/>
                <w:szCs w:val="24"/>
                <w:lang w:val="zh-CN"/>
              </w:rPr>
              <w:t>支持机架安装；</w:t>
            </w:r>
          </w:p>
        </w:tc>
        <w:tc>
          <w:tcPr>
            <w:tcW w:w="88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2</w:t>
            </w:r>
          </w:p>
        </w:tc>
        <w:tc>
          <w:tcPr>
            <w:tcW w:w="8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台</w:t>
            </w:r>
          </w:p>
        </w:tc>
      </w:tr>
      <w:tr w:rsidR="00B6606D">
        <w:trPr>
          <w:trHeight w:val="1029"/>
        </w:trPr>
        <w:tc>
          <w:tcPr>
            <w:tcW w:w="4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jc w:val="center"/>
              <w:rPr>
                <w:rFonts w:ascii="宋体" w:eastAsia="宋体" w:hAnsi="宋体"/>
                <w:sz w:val="24"/>
                <w:szCs w:val="24"/>
                <w:lang w:val="zh-CN"/>
              </w:rPr>
            </w:pPr>
            <w:r>
              <w:rPr>
                <w:rFonts w:ascii="宋体" w:eastAsia="宋体" w:hAnsi="宋体" w:hint="eastAsia"/>
                <w:sz w:val="24"/>
                <w:szCs w:val="24"/>
              </w:rPr>
              <w:t>2</w:t>
            </w:r>
            <w:r>
              <w:rPr>
                <w:rFonts w:ascii="宋体" w:eastAsia="宋体" w:hAnsi="宋体" w:hint="eastAsia"/>
                <w:sz w:val="24"/>
                <w:szCs w:val="24"/>
                <w:lang w:val="zh-CN"/>
              </w:rPr>
              <w:t>2</w:t>
            </w:r>
          </w:p>
        </w:tc>
        <w:tc>
          <w:tcPr>
            <w:tcW w:w="182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收款机</w:t>
            </w:r>
          </w:p>
        </w:tc>
        <w:tc>
          <w:tcPr>
            <w:tcW w:w="54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eastAsia="宋体" w:hint="eastAsia"/>
                <w:sz w:val="24"/>
                <w:szCs w:val="24"/>
              </w:rPr>
              <w:t>1.</w:t>
            </w:r>
            <w:r>
              <w:rPr>
                <w:rFonts w:ascii="宋体" w:eastAsia="宋体" w:hAnsi="宋体" w:hint="eastAsia"/>
                <w:sz w:val="24"/>
                <w:szCs w:val="24"/>
                <w:lang w:val="zh-CN"/>
              </w:rPr>
              <w:t>▲要求与学校现有校园一卡通系统平台完全通用兼容，支持校园一卡通现有系统、数据、设备、及卡片。（需提供佐证资料）</w:t>
            </w:r>
            <w:r>
              <w:rPr>
                <w:rFonts w:ascii="宋体" w:eastAsia="宋体" w:hAnsi="宋体" w:hint="eastAsia"/>
                <w:sz w:val="24"/>
                <w:szCs w:val="24"/>
                <w:lang w:val="zh-CN"/>
              </w:rPr>
              <w:br/>
              <w:t>2.TCP/IP</w:t>
            </w:r>
            <w:r>
              <w:rPr>
                <w:rFonts w:ascii="宋体" w:eastAsia="宋体" w:hAnsi="宋体" w:hint="eastAsia"/>
                <w:sz w:val="24"/>
                <w:szCs w:val="24"/>
                <w:lang w:val="zh-CN"/>
              </w:rPr>
              <w:t>通讯接口，内置</w:t>
            </w:r>
            <w:r>
              <w:rPr>
                <w:rFonts w:ascii="宋体" w:eastAsia="宋体" w:hAnsi="宋体" w:hint="eastAsia"/>
                <w:sz w:val="24"/>
                <w:szCs w:val="24"/>
                <w:lang w:val="zh-CN"/>
              </w:rPr>
              <w:t xml:space="preserve"> SIM</w:t>
            </w:r>
            <w:r>
              <w:rPr>
                <w:rFonts w:ascii="宋体" w:eastAsia="宋体" w:hAnsi="宋体" w:hint="eastAsia"/>
                <w:sz w:val="24"/>
                <w:szCs w:val="24"/>
                <w:lang w:val="zh-CN"/>
              </w:rPr>
              <w:t>卡插槽数量</w:t>
            </w:r>
            <w:r>
              <w:rPr>
                <w:rFonts w:ascii="宋体" w:eastAsia="宋体" w:hAnsi="宋体" w:hint="eastAsia"/>
                <w:sz w:val="24"/>
                <w:szCs w:val="24"/>
                <w:lang w:val="zh-CN"/>
              </w:rPr>
              <w:t xml:space="preserve"> </w:t>
            </w:r>
            <w:r>
              <w:rPr>
                <w:rFonts w:ascii="宋体" w:eastAsia="宋体" w:hAnsi="宋体" w:hint="eastAsia"/>
                <w:sz w:val="24"/>
                <w:szCs w:val="24"/>
                <w:lang w:val="zh-CN"/>
              </w:rPr>
              <w:t>不低于</w:t>
            </w:r>
            <w:r>
              <w:rPr>
                <w:rFonts w:ascii="宋体" w:eastAsia="宋体" w:hAnsi="宋体" w:hint="eastAsia"/>
                <w:sz w:val="24"/>
                <w:szCs w:val="24"/>
                <w:lang w:val="zh-CN"/>
              </w:rPr>
              <w:t xml:space="preserve">2 </w:t>
            </w:r>
            <w:r>
              <w:rPr>
                <w:rFonts w:ascii="宋体" w:eastAsia="宋体" w:hAnsi="宋体" w:hint="eastAsia"/>
                <w:sz w:val="24"/>
                <w:szCs w:val="24"/>
                <w:lang w:val="zh-CN"/>
              </w:rPr>
              <w:t>个。</w:t>
            </w:r>
            <w:r>
              <w:rPr>
                <w:rFonts w:ascii="宋体" w:eastAsia="宋体" w:hAnsi="宋体" w:hint="eastAsia"/>
                <w:sz w:val="24"/>
                <w:szCs w:val="24"/>
                <w:lang w:val="zh-CN"/>
              </w:rPr>
              <w:br/>
              <w:t>3.</w:t>
            </w:r>
            <w:r>
              <w:rPr>
                <w:rFonts w:ascii="宋体" w:eastAsia="宋体" w:hAnsi="宋体" w:hint="eastAsia"/>
                <w:sz w:val="24"/>
                <w:szCs w:val="24"/>
                <w:lang w:val="zh-CN"/>
              </w:rPr>
              <w:t>▲支持脱网交易，脱网工作可存储流水帐笔数≥</w:t>
            </w:r>
            <w:r>
              <w:rPr>
                <w:rFonts w:ascii="宋体" w:eastAsia="宋体" w:hAnsi="宋体" w:hint="eastAsia"/>
                <w:sz w:val="24"/>
                <w:szCs w:val="24"/>
                <w:lang w:val="zh-CN"/>
              </w:rPr>
              <w:t>6000</w:t>
            </w:r>
            <w:r>
              <w:rPr>
                <w:rFonts w:ascii="宋体" w:eastAsia="宋体" w:hAnsi="宋体" w:hint="eastAsia"/>
                <w:sz w:val="24"/>
                <w:szCs w:val="24"/>
                <w:lang w:val="zh-CN"/>
              </w:rPr>
              <w:t>笔（提供制造商向社会公开的产品彩页说明，在彩页上标注出相应内同，并加盖制造商公章）；</w:t>
            </w:r>
            <w:r>
              <w:rPr>
                <w:rFonts w:ascii="宋体" w:eastAsia="宋体" w:hAnsi="宋体" w:hint="eastAsia"/>
                <w:sz w:val="24"/>
                <w:szCs w:val="24"/>
                <w:lang w:val="zh-CN"/>
              </w:rPr>
              <w:br/>
              <w:t>4.</w:t>
            </w:r>
            <w:r>
              <w:rPr>
                <w:rFonts w:ascii="宋体" w:eastAsia="宋体" w:hAnsi="宋体" w:hint="eastAsia"/>
                <w:sz w:val="24"/>
                <w:szCs w:val="24"/>
                <w:lang w:val="zh-CN"/>
              </w:rPr>
              <w:t>可远程配置管理，支持</w:t>
            </w:r>
            <w:r>
              <w:rPr>
                <w:rFonts w:ascii="宋体" w:eastAsia="宋体" w:hAnsi="宋体" w:hint="eastAsia"/>
                <w:sz w:val="24"/>
                <w:szCs w:val="24"/>
                <w:lang w:val="zh-CN"/>
              </w:rPr>
              <w:t xml:space="preserve"> CPU</w:t>
            </w:r>
            <w:r>
              <w:rPr>
                <w:rFonts w:ascii="宋体" w:eastAsia="宋体" w:hAnsi="宋体" w:hint="eastAsia"/>
                <w:sz w:val="24"/>
                <w:szCs w:val="24"/>
                <w:lang w:val="zh-CN"/>
              </w:rPr>
              <w:t>卡、</w:t>
            </w:r>
            <w:r>
              <w:rPr>
                <w:rFonts w:ascii="宋体" w:eastAsia="宋体" w:hAnsi="宋体" w:hint="eastAsia"/>
                <w:sz w:val="24"/>
                <w:szCs w:val="24"/>
                <w:lang w:val="zh-CN"/>
              </w:rPr>
              <w:t xml:space="preserve">M1 </w:t>
            </w:r>
            <w:r>
              <w:rPr>
                <w:rFonts w:ascii="宋体" w:eastAsia="宋体" w:hAnsi="宋体" w:hint="eastAsia"/>
                <w:sz w:val="24"/>
                <w:szCs w:val="24"/>
                <w:lang w:val="zh-CN"/>
              </w:rPr>
              <w:t>卡及</w:t>
            </w:r>
            <w:r>
              <w:rPr>
                <w:rFonts w:ascii="宋体" w:eastAsia="宋体" w:hAnsi="宋体" w:hint="eastAsia"/>
                <w:sz w:val="24"/>
                <w:szCs w:val="24"/>
                <w:lang w:val="zh-CN"/>
              </w:rPr>
              <w:t xml:space="preserve"> CPU </w:t>
            </w:r>
            <w:r>
              <w:rPr>
                <w:rFonts w:ascii="宋体" w:eastAsia="宋体" w:hAnsi="宋体" w:hint="eastAsia"/>
                <w:sz w:val="24"/>
                <w:szCs w:val="24"/>
                <w:lang w:val="zh-CN"/>
              </w:rPr>
              <w:t>卡</w:t>
            </w:r>
            <w:r>
              <w:rPr>
                <w:rFonts w:ascii="宋体" w:eastAsia="宋体" w:hAnsi="宋体" w:hint="eastAsia"/>
                <w:sz w:val="24"/>
                <w:szCs w:val="24"/>
                <w:lang w:val="zh-CN"/>
              </w:rPr>
              <w:t xml:space="preserve"> M1 </w:t>
            </w:r>
            <w:r>
              <w:rPr>
                <w:rFonts w:ascii="宋体" w:eastAsia="宋体" w:hAnsi="宋体" w:hint="eastAsia"/>
                <w:sz w:val="24"/>
                <w:szCs w:val="24"/>
                <w:lang w:val="zh-CN"/>
              </w:rPr>
              <w:t>卡复合卡；</w:t>
            </w:r>
            <w:r>
              <w:rPr>
                <w:rFonts w:ascii="宋体" w:eastAsia="宋体" w:hAnsi="宋体" w:hint="eastAsia"/>
                <w:sz w:val="24"/>
                <w:szCs w:val="24"/>
                <w:lang w:val="zh-CN"/>
              </w:rPr>
              <w:br/>
            </w:r>
            <w:r>
              <w:rPr>
                <w:rFonts w:ascii="宋体" w:eastAsia="宋体" w:hAnsi="宋体" w:hint="eastAsia"/>
                <w:sz w:val="24"/>
                <w:szCs w:val="24"/>
                <w:lang w:val="zh-CN"/>
              </w:rPr>
              <w:lastRenderedPageBreak/>
              <w:t>5.FLASH</w:t>
            </w:r>
            <w:r>
              <w:rPr>
                <w:rFonts w:ascii="宋体" w:eastAsia="宋体" w:hAnsi="宋体" w:hint="eastAsia"/>
                <w:sz w:val="24"/>
                <w:szCs w:val="24"/>
                <w:lang w:val="zh-CN"/>
              </w:rPr>
              <w:t>存储芯片保存≥</w:t>
            </w:r>
            <w:r>
              <w:rPr>
                <w:rFonts w:ascii="宋体" w:eastAsia="宋体" w:hAnsi="宋体" w:hint="eastAsia"/>
                <w:sz w:val="24"/>
                <w:szCs w:val="24"/>
                <w:lang w:val="zh-CN"/>
              </w:rPr>
              <w:t xml:space="preserve"> </w:t>
            </w:r>
            <w:r>
              <w:rPr>
                <w:rFonts w:ascii="宋体" w:eastAsia="宋体" w:hAnsi="宋体" w:hint="eastAsia"/>
                <w:sz w:val="24"/>
                <w:szCs w:val="24"/>
                <w:lang w:val="zh-CN"/>
              </w:rPr>
              <w:t>10</w:t>
            </w:r>
            <w:r>
              <w:rPr>
                <w:rFonts w:ascii="宋体" w:eastAsia="宋体" w:hAnsi="宋体" w:hint="eastAsia"/>
                <w:sz w:val="24"/>
                <w:szCs w:val="24"/>
                <w:lang w:val="zh-CN"/>
              </w:rPr>
              <w:t>年不丢失；</w:t>
            </w:r>
            <w:r>
              <w:rPr>
                <w:rFonts w:ascii="宋体" w:eastAsia="宋体" w:hAnsi="宋体" w:hint="eastAsia"/>
                <w:sz w:val="24"/>
                <w:szCs w:val="24"/>
                <w:lang w:val="zh-CN"/>
              </w:rPr>
              <w:br/>
              <w:t>6.</w:t>
            </w:r>
            <w:r>
              <w:rPr>
                <w:rFonts w:ascii="宋体" w:eastAsia="宋体" w:hAnsi="宋体" w:hint="eastAsia"/>
                <w:sz w:val="24"/>
                <w:szCs w:val="24"/>
                <w:lang w:val="zh-CN"/>
              </w:rPr>
              <w:t>与上端网关设备双重校验流水；</w:t>
            </w:r>
            <w:r>
              <w:rPr>
                <w:rFonts w:ascii="宋体" w:eastAsia="宋体" w:hAnsi="宋体" w:hint="eastAsia"/>
                <w:sz w:val="24"/>
                <w:szCs w:val="24"/>
                <w:lang w:val="zh-CN"/>
              </w:rPr>
              <w:br/>
              <w:t>7.</w:t>
            </w:r>
            <w:r>
              <w:rPr>
                <w:rFonts w:ascii="宋体" w:eastAsia="宋体" w:hAnsi="宋体" w:hint="eastAsia"/>
                <w:sz w:val="24"/>
                <w:szCs w:val="24"/>
                <w:lang w:val="zh-CN"/>
              </w:rPr>
              <w:t>▲支持消费过程中自动领取补助；</w:t>
            </w:r>
            <w:r>
              <w:rPr>
                <w:rFonts w:ascii="宋体" w:eastAsia="宋体" w:hAnsi="宋体" w:hint="eastAsia"/>
                <w:sz w:val="24"/>
                <w:szCs w:val="24"/>
                <w:lang w:val="zh-CN"/>
              </w:rPr>
              <w:br/>
              <w:t>8.</w:t>
            </w:r>
            <w:r>
              <w:rPr>
                <w:rFonts w:ascii="宋体" w:eastAsia="宋体" w:hAnsi="宋体" w:hint="eastAsia"/>
                <w:sz w:val="24"/>
                <w:szCs w:val="24"/>
                <w:lang w:val="zh-CN"/>
              </w:rPr>
              <w:t>支持同一</w:t>
            </w:r>
            <w:r>
              <w:rPr>
                <w:rFonts w:ascii="宋体" w:eastAsia="宋体" w:hAnsi="宋体" w:hint="eastAsia"/>
                <w:sz w:val="24"/>
                <w:szCs w:val="24"/>
                <w:lang w:val="zh-CN"/>
              </w:rPr>
              <w:t>POS</w:t>
            </w:r>
            <w:r>
              <w:rPr>
                <w:rFonts w:ascii="宋体" w:eastAsia="宋体" w:hAnsi="宋体" w:hint="eastAsia"/>
                <w:sz w:val="24"/>
                <w:szCs w:val="24"/>
                <w:lang w:val="zh-CN"/>
              </w:rPr>
              <w:t>机上不同卡片使用权限的设置与应用，终端机可以识别不同种类的卡，并可以控制某类卡是否可以在此终端机上消费；</w:t>
            </w:r>
            <w:r>
              <w:rPr>
                <w:rFonts w:ascii="宋体" w:eastAsia="宋体" w:hAnsi="宋体" w:hint="eastAsia"/>
                <w:sz w:val="24"/>
                <w:szCs w:val="24"/>
                <w:lang w:val="zh-CN"/>
              </w:rPr>
              <w:br/>
              <w:t>9.</w:t>
            </w:r>
            <w:r>
              <w:rPr>
                <w:rFonts w:ascii="宋体" w:eastAsia="宋体" w:hAnsi="宋体" w:hint="eastAsia"/>
                <w:sz w:val="24"/>
                <w:szCs w:val="24"/>
                <w:lang w:val="zh-CN"/>
              </w:rPr>
              <w:t>支持在线升级，台式或挂式可选；</w:t>
            </w:r>
            <w:r>
              <w:rPr>
                <w:rFonts w:ascii="宋体" w:eastAsia="宋体" w:hAnsi="宋体" w:hint="eastAsia"/>
                <w:sz w:val="24"/>
                <w:szCs w:val="24"/>
                <w:lang w:val="zh-CN"/>
              </w:rPr>
              <w:br/>
              <w:t>10.</w:t>
            </w:r>
            <w:r>
              <w:rPr>
                <w:rFonts w:ascii="宋体" w:eastAsia="宋体" w:hAnsi="宋体" w:hint="eastAsia"/>
                <w:sz w:val="24"/>
                <w:szCs w:val="24"/>
                <w:lang w:val="zh-CN"/>
              </w:rPr>
              <w:t>▲投标产品需具备《中国质量认证中心</w:t>
            </w:r>
            <w:r>
              <w:rPr>
                <w:rFonts w:ascii="宋体" w:eastAsia="宋体" w:hAnsi="宋体" w:hint="eastAsia"/>
                <w:sz w:val="24"/>
                <w:szCs w:val="24"/>
                <w:lang w:val="zh-CN"/>
              </w:rPr>
              <w:t>(CQC)</w:t>
            </w:r>
            <w:r>
              <w:rPr>
                <w:rFonts w:ascii="宋体" w:eastAsia="宋体" w:hAnsi="宋体" w:hint="eastAsia"/>
                <w:sz w:val="24"/>
                <w:szCs w:val="24"/>
                <w:lang w:val="zh-CN"/>
              </w:rPr>
              <w:t>的产品认证证书》，提供复印件；</w:t>
            </w:r>
            <w:r>
              <w:rPr>
                <w:rFonts w:ascii="宋体" w:eastAsia="宋体" w:hAnsi="宋体" w:hint="eastAsia"/>
                <w:sz w:val="24"/>
                <w:szCs w:val="24"/>
                <w:lang w:val="zh-CN"/>
              </w:rPr>
              <w:br/>
              <w:t>11.</w:t>
            </w:r>
            <w:r>
              <w:rPr>
                <w:rFonts w:ascii="宋体" w:eastAsia="宋体" w:hAnsi="宋体" w:hint="eastAsia"/>
                <w:sz w:val="24"/>
                <w:szCs w:val="24"/>
                <w:lang w:val="zh-CN"/>
              </w:rPr>
              <w:t>▲投标产品需具备《收款机嵌入式软件著作权证书》，提供复印件；</w:t>
            </w:r>
          </w:p>
        </w:tc>
        <w:tc>
          <w:tcPr>
            <w:tcW w:w="88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lastRenderedPageBreak/>
              <w:t>30</w:t>
            </w:r>
          </w:p>
        </w:tc>
        <w:tc>
          <w:tcPr>
            <w:tcW w:w="8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台</w:t>
            </w:r>
          </w:p>
        </w:tc>
      </w:tr>
      <w:tr w:rsidR="00B6606D">
        <w:trPr>
          <w:trHeight w:val="480"/>
        </w:trPr>
        <w:tc>
          <w:tcPr>
            <w:tcW w:w="4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jc w:val="center"/>
              <w:rPr>
                <w:rFonts w:ascii="宋体" w:eastAsia="宋体" w:hAnsi="宋体"/>
                <w:sz w:val="24"/>
                <w:szCs w:val="24"/>
                <w:lang w:val="zh-CN"/>
              </w:rPr>
            </w:pPr>
            <w:r>
              <w:rPr>
                <w:rFonts w:ascii="宋体" w:eastAsia="宋体" w:hAnsi="宋体" w:hint="eastAsia"/>
                <w:sz w:val="24"/>
                <w:szCs w:val="24"/>
              </w:rPr>
              <w:lastRenderedPageBreak/>
              <w:t>3</w:t>
            </w:r>
            <w:r>
              <w:rPr>
                <w:rFonts w:ascii="宋体" w:eastAsia="宋体" w:hAnsi="宋体" w:hint="eastAsia"/>
                <w:sz w:val="24"/>
                <w:szCs w:val="24"/>
                <w:lang w:val="zh-CN"/>
              </w:rPr>
              <w:t>3</w:t>
            </w:r>
          </w:p>
        </w:tc>
        <w:tc>
          <w:tcPr>
            <w:tcW w:w="182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PASM</w:t>
            </w:r>
            <w:r>
              <w:rPr>
                <w:rFonts w:ascii="宋体" w:eastAsia="宋体" w:hAnsi="宋体" w:hint="eastAsia"/>
                <w:sz w:val="24"/>
                <w:szCs w:val="24"/>
                <w:lang w:val="zh-CN"/>
              </w:rPr>
              <w:t>密钥卡片</w:t>
            </w:r>
          </w:p>
        </w:tc>
        <w:tc>
          <w:tcPr>
            <w:tcW w:w="54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符合</w:t>
            </w:r>
            <w:r>
              <w:rPr>
                <w:rFonts w:ascii="宋体" w:eastAsia="宋体" w:hAnsi="宋体" w:hint="eastAsia"/>
                <w:sz w:val="24"/>
                <w:szCs w:val="24"/>
                <w:lang w:val="zh-CN"/>
              </w:rPr>
              <w:t xml:space="preserve">ISO/IEC </w:t>
            </w:r>
            <w:r>
              <w:rPr>
                <w:rFonts w:ascii="宋体" w:eastAsia="宋体" w:hAnsi="宋体" w:hint="eastAsia"/>
                <w:sz w:val="24"/>
                <w:szCs w:val="24"/>
                <w:lang w:val="zh-CN"/>
              </w:rPr>
              <w:t>7816</w:t>
            </w:r>
            <w:r>
              <w:rPr>
                <w:rFonts w:ascii="宋体" w:eastAsia="宋体" w:hAnsi="宋体" w:hint="eastAsia"/>
                <w:sz w:val="24"/>
                <w:szCs w:val="24"/>
                <w:lang w:val="zh-CN"/>
              </w:rPr>
              <w:t>系列国际标准，《中国金融集成电路（</w:t>
            </w:r>
            <w:r>
              <w:rPr>
                <w:rFonts w:ascii="宋体" w:eastAsia="宋体" w:hAnsi="宋体" w:hint="eastAsia"/>
                <w:sz w:val="24"/>
                <w:szCs w:val="24"/>
                <w:lang w:val="zh-CN"/>
              </w:rPr>
              <w:t>IC</w:t>
            </w:r>
            <w:r>
              <w:rPr>
                <w:rFonts w:ascii="宋体" w:eastAsia="宋体" w:hAnsi="宋体" w:hint="eastAsia"/>
                <w:sz w:val="24"/>
                <w:szCs w:val="24"/>
                <w:lang w:val="zh-CN"/>
              </w:rPr>
              <w:t>）卡规范》，《社会保障（个人）卡规范》，《中国金融</w:t>
            </w:r>
            <w:r>
              <w:rPr>
                <w:rFonts w:ascii="宋体" w:eastAsia="宋体" w:hAnsi="宋体" w:hint="eastAsia"/>
                <w:sz w:val="24"/>
                <w:szCs w:val="24"/>
                <w:lang w:val="zh-CN"/>
              </w:rPr>
              <w:t>IC</w:t>
            </w:r>
            <w:r>
              <w:rPr>
                <w:rFonts w:ascii="宋体" w:eastAsia="宋体" w:hAnsi="宋体" w:hint="eastAsia"/>
                <w:sz w:val="24"/>
                <w:szCs w:val="24"/>
                <w:lang w:val="zh-CN"/>
              </w:rPr>
              <w:t>卡试点</w:t>
            </w:r>
            <w:r>
              <w:rPr>
                <w:rFonts w:ascii="宋体" w:eastAsia="宋体" w:hAnsi="宋体" w:hint="eastAsia"/>
                <w:sz w:val="24"/>
                <w:szCs w:val="24"/>
                <w:lang w:val="zh-CN"/>
              </w:rPr>
              <w:t>PSAM</w:t>
            </w:r>
            <w:r>
              <w:rPr>
                <w:rFonts w:ascii="宋体" w:eastAsia="宋体" w:hAnsi="宋体" w:hint="eastAsia"/>
                <w:sz w:val="24"/>
                <w:szCs w:val="24"/>
                <w:lang w:val="zh-CN"/>
              </w:rPr>
              <w:t>应用规范》；</w:t>
            </w:r>
            <w:r>
              <w:rPr>
                <w:rFonts w:ascii="宋体" w:eastAsia="宋体" w:hAnsi="宋体" w:hint="eastAsia"/>
                <w:sz w:val="24"/>
                <w:szCs w:val="24"/>
                <w:lang w:val="zh-CN"/>
              </w:rPr>
              <w:br/>
              <w:t xml:space="preserve">2. </w:t>
            </w:r>
            <w:r>
              <w:rPr>
                <w:rFonts w:ascii="宋体" w:eastAsia="宋体" w:hAnsi="宋体" w:hint="eastAsia"/>
                <w:sz w:val="24"/>
                <w:szCs w:val="24"/>
                <w:lang w:val="zh-CN"/>
              </w:rPr>
              <w:t>管理安全机制</w:t>
            </w:r>
            <w:r>
              <w:rPr>
                <w:rFonts w:ascii="宋体" w:eastAsia="宋体" w:hAnsi="宋体" w:hint="eastAsia"/>
                <w:sz w:val="24"/>
                <w:szCs w:val="24"/>
                <w:lang w:val="zh-CN"/>
              </w:rPr>
              <w:t xml:space="preserve"> </w:t>
            </w:r>
            <w:r>
              <w:rPr>
                <w:rFonts w:ascii="宋体" w:eastAsia="宋体" w:hAnsi="宋体" w:hint="eastAsia"/>
                <w:sz w:val="24"/>
                <w:szCs w:val="24"/>
                <w:lang w:val="zh-CN"/>
              </w:rPr>
              <w:t>存储计算、验证密钥，具有密钥销毁策略</w:t>
            </w:r>
            <w:r>
              <w:rPr>
                <w:rFonts w:ascii="宋体" w:eastAsia="宋体" w:hAnsi="宋体" w:hint="eastAsia"/>
                <w:sz w:val="24"/>
                <w:szCs w:val="24"/>
                <w:lang w:val="zh-CN"/>
              </w:rPr>
              <w:br/>
              <w:t>3.</w:t>
            </w:r>
            <w:r>
              <w:rPr>
                <w:rFonts w:ascii="宋体" w:eastAsia="宋体" w:hAnsi="宋体" w:hint="eastAsia"/>
                <w:sz w:val="24"/>
                <w:szCs w:val="24"/>
                <w:lang w:val="zh-CN"/>
              </w:rPr>
              <w:t>▲采用独有密钥体系，提供《密钥管理系统软件著作权证书》复印件；</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4.</w:t>
            </w:r>
            <w:r>
              <w:rPr>
                <w:rFonts w:ascii="宋体" w:eastAsia="宋体" w:hAnsi="宋体" w:hint="eastAsia"/>
                <w:sz w:val="24"/>
                <w:szCs w:val="24"/>
                <w:lang w:val="zh-CN"/>
              </w:rPr>
              <w:t>▲投标产品生产企业需具备《一卡通初始化卡片管理系统软件著作权证书》，提供复印件。</w:t>
            </w:r>
            <w:r>
              <w:rPr>
                <w:rFonts w:ascii="宋体" w:eastAsia="宋体" w:hAnsi="宋体" w:hint="eastAsia"/>
                <w:sz w:val="24"/>
                <w:szCs w:val="24"/>
                <w:lang w:val="zh-CN"/>
              </w:rPr>
              <w:br/>
              <w:t>5.</w:t>
            </w:r>
            <w:r>
              <w:rPr>
                <w:rFonts w:ascii="宋体" w:eastAsia="宋体" w:hAnsi="宋体" w:hint="eastAsia"/>
                <w:sz w:val="24"/>
                <w:szCs w:val="24"/>
                <w:lang w:val="zh-CN"/>
              </w:rPr>
              <w:t>▲投标产品生产企业需具备《安全与授权管理系统软件著作权证书》，提供复印件。</w:t>
            </w:r>
          </w:p>
        </w:tc>
        <w:tc>
          <w:tcPr>
            <w:tcW w:w="88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00" w:firstLine="240"/>
              <w:rPr>
                <w:rFonts w:ascii="宋体" w:eastAsia="宋体" w:hAnsi="宋体"/>
                <w:sz w:val="24"/>
                <w:szCs w:val="24"/>
                <w:lang w:val="zh-CN"/>
              </w:rPr>
            </w:pPr>
            <w:r>
              <w:rPr>
                <w:rFonts w:ascii="宋体" w:eastAsia="宋体" w:hAnsi="宋体" w:hint="eastAsia"/>
                <w:sz w:val="24"/>
                <w:szCs w:val="24"/>
                <w:lang w:val="zh-CN"/>
              </w:rPr>
              <w:t>30</w:t>
            </w:r>
          </w:p>
        </w:tc>
        <w:tc>
          <w:tcPr>
            <w:tcW w:w="8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张</w:t>
            </w:r>
          </w:p>
        </w:tc>
      </w:tr>
      <w:tr w:rsidR="00B6606D">
        <w:trPr>
          <w:trHeight w:val="1215"/>
        </w:trPr>
        <w:tc>
          <w:tcPr>
            <w:tcW w:w="4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jc w:val="center"/>
              <w:rPr>
                <w:rFonts w:ascii="宋体" w:eastAsia="宋体" w:hAnsi="宋体"/>
                <w:sz w:val="24"/>
                <w:szCs w:val="24"/>
                <w:lang w:val="zh-CN"/>
              </w:rPr>
            </w:pPr>
            <w:r>
              <w:rPr>
                <w:rFonts w:ascii="宋体" w:eastAsia="宋体" w:hAnsi="宋体" w:hint="eastAsia"/>
                <w:sz w:val="24"/>
                <w:szCs w:val="24"/>
              </w:rPr>
              <w:t>4</w:t>
            </w:r>
            <w:r>
              <w:rPr>
                <w:rFonts w:ascii="宋体" w:eastAsia="宋体" w:hAnsi="宋体" w:hint="eastAsia"/>
                <w:sz w:val="24"/>
                <w:szCs w:val="24"/>
                <w:lang w:val="zh-CN"/>
              </w:rPr>
              <w:t>4</w:t>
            </w:r>
          </w:p>
        </w:tc>
        <w:tc>
          <w:tcPr>
            <w:tcW w:w="182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CPU</w:t>
            </w:r>
            <w:r>
              <w:rPr>
                <w:rFonts w:ascii="宋体" w:eastAsia="宋体" w:hAnsi="宋体" w:hint="eastAsia"/>
                <w:sz w:val="24"/>
                <w:szCs w:val="24"/>
                <w:lang w:val="zh-CN"/>
              </w:rPr>
              <w:t>卡</w:t>
            </w:r>
          </w:p>
        </w:tc>
        <w:tc>
          <w:tcPr>
            <w:tcW w:w="54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▲要求与学校现有校园一卡通系统平台完全通用兼容，支持学校校园一卡通现有系统、数据、设备。（需提供佐证资料）</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符合的国际标准：</w:t>
            </w:r>
            <w:r>
              <w:rPr>
                <w:rFonts w:ascii="宋体" w:eastAsia="宋体" w:hAnsi="宋体" w:hint="eastAsia"/>
                <w:sz w:val="24"/>
                <w:szCs w:val="24"/>
                <w:lang w:val="zh-CN"/>
              </w:rPr>
              <w:t>ISO/IEC14443 Type A</w:t>
            </w:r>
            <w:r>
              <w:rPr>
                <w:rFonts w:ascii="宋体" w:eastAsia="宋体" w:hAnsi="宋体" w:hint="eastAsia"/>
                <w:sz w:val="24"/>
                <w:szCs w:val="24"/>
                <w:lang w:val="zh-CN"/>
              </w:rPr>
              <w:t>；</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芯片工艺：</w:t>
            </w:r>
            <w:r>
              <w:rPr>
                <w:rFonts w:ascii="宋体" w:eastAsia="宋体" w:hAnsi="宋体" w:hint="eastAsia"/>
                <w:sz w:val="24"/>
                <w:szCs w:val="24"/>
                <w:lang w:val="zh-CN"/>
              </w:rPr>
              <w:tab/>
              <w:t>0.35</w:t>
            </w:r>
            <w:r>
              <w:rPr>
                <w:rFonts w:ascii="宋体" w:eastAsia="宋体" w:hAnsi="宋体" w:hint="eastAsia"/>
                <w:sz w:val="24"/>
                <w:szCs w:val="24"/>
                <w:lang w:val="zh-CN"/>
              </w:rPr>
              <w:t>μ</w:t>
            </w:r>
            <w:r>
              <w:rPr>
                <w:rFonts w:ascii="宋体" w:eastAsia="宋体" w:hAnsi="宋体" w:hint="eastAsia"/>
                <w:sz w:val="24"/>
                <w:szCs w:val="24"/>
                <w:lang w:val="zh-CN"/>
              </w:rPr>
              <w:t>m</w:t>
            </w:r>
            <w:r>
              <w:rPr>
                <w:rFonts w:ascii="宋体" w:eastAsia="宋体" w:hAnsi="宋体" w:hint="eastAsia"/>
                <w:sz w:val="24"/>
                <w:szCs w:val="24"/>
                <w:lang w:val="zh-CN"/>
              </w:rPr>
              <w:t>以下；用户空间</w:t>
            </w:r>
            <w:r>
              <w:rPr>
                <w:rFonts w:ascii="宋体" w:eastAsia="宋体" w:hAnsi="宋体" w:hint="eastAsia"/>
                <w:sz w:val="24"/>
                <w:szCs w:val="24"/>
                <w:lang w:val="zh-CN"/>
              </w:rPr>
              <w:tab/>
            </w:r>
            <w:r>
              <w:rPr>
                <w:rFonts w:ascii="宋体" w:eastAsia="宋体" w:hAnsi="宋体" w:hint="eastAsia"/>
                <w:sz w:val="24"/>
                <w:szCs w:val="24"/>
                <w:lang w:val="zh-CN"/>
              </w:rPr>
              <w:t>≥</w:t>
            </w:r>
            <w:r>
              <w:rPr>
                <w:rFonts w:ascii="宋体" w:eastAsia="宋体" w:hAnsi="宋体" w:hint="eastAsia"/>
                <w:sz w:val="24"/>
                <w:szCs w:val="24"/>
                <w:lang w:val="zh-CN"/>
              </w:rPr>
              <w:t>8K</w:t>
            </w:r>
            <w:r>
              <w:rPr>
                <w:rFonts w:ascii="宋体" w:eastAsia="宋体" w:hAnsi="宋体" w:hint="eastAsia"/>
                <w:sz w:val="24"/>
                <w:szCs w:val="24"/>
                <w:lang w:val="zh-CN"/>
              </w:rPr>
              <w:t>字节；</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通讯速率</w:t>
            </w:r>
            <w:r>
              <w:rPr>
                <w:rFonts w:ascii="宋体" w:eastAsia="宋体" w:hAnsi="宋体" w:hint="eastAsia"/>
                <w:sz w:val="24"/>
                <w:szCs w:val="24"/>
                <w:lang w:val="zh-CN"/>
              </w:rPr>
              <w:tab/>
            </w:r>
            <w:r>
              <w:rPr>
                <w:rFonts w:ascii="宋体" w:eastAsia="宋体" w:hAnsi="宋体" w:hint="eastAsia"/>
                <w:sz w:val="24"/>
                <w:szCs w:val="24"/>
                <w:lang w:val="zh-CN"/>
              </w:rPr>
              <w:t>≥</w:t>
            </w:r>
            <w:r>
              <w:rPr>
                <w:rFonts w:ascii="宋体" w:eastAsia="宋体" w:hAnsi="宋体" w:hint="eastAsia"/>
                <w:sz w:val="24"/>
                <w:szCs w:val="24"/>
                <w:lang w:val="zh-CN"/>
              </w:rPr>
              <w:t>106K bps</w:t>
            </w:r>
            <w:r>
              <w:rPr>
                <w:rFonts w:ascii="宋体" w:eastAsia="宋体" w:hAnsi="宋体" w:hint="eastAsia"/>
                <w:sz w:val="24"/>
                <w:szCs w:val="24"/>
                <w:lang w:val="zh-CN"/>
              </w:rPr>
              <w:t>，工作频率</w:t>
            </w:r>
            <w:r>
              <w:rPr>
                <w:rFonts w:ascii="宋体" w:eastAsia="宋体" w:hAnsi="宋体" w:hint="eastAsia"/>
                <w:sz w:val="24"/>
                <w:szCs w:val="24"/>
                <w:lang w:val="zh-CN"/>
              </w:rPr>
              <w:tab/>
              <w:t>13.56MHz</w:t>
            </w:r>
            <w:r>
              <w:rPr>
                <w:rFonts w:ascii="宋体" w:eastAsia="宋体" w:hAnsi="宋体" w:hint="eastAsia"/>
                <w:sz w:val="24"/>
                <w:szCs w:val="24"/>
                <w:lang w:val="zh-CN"/>
              </w:rPr>
              <w:t>，</w:t>
            </w:r>
            <w:r>
              <w:rPr>
                <w:rFonts w:ascii="宋体" w:eastAsia="宋体" w:hAnsi="宋体" w:hint="eastAsia"/>
                <w:sz w:val="24"/>
                <w:szCs w:val="24"/>
                <w:lang w:val="zh-CN"/>
              </w:rPr>
              <w:t>EEPROM</w:t>
            </w:r>
            <w:r>
              <w:rPr>
                <w:rFonts w:ascii="宋体" w:eastAsia="宋体" w:hAnsi="宋体" w:hint="eastAsia"/>
                <w:sz w:val="24"/>
                <w:szCs w:val="24"/>
                <w:lang w:val="zh-CN"/>
              </w:rPr>
              <w:t>擦写次数：</w:t>
            </w:r>
            <w:r>
              <w:rPr>
                <w:rFonts w:ascii="宋体" w:eastAsia="宋体" w:hAnsi="宋体" w:hint="eastAsia"/>
                <w:sz w:val="24"/>
                <w:szCs w:val="24"/>
                <w:lang w:val="zh-CN"/>
              </w:rPr>
              <w:tab/>
            </w:r>
            <w:r>
              <w:rPr>
                <w:rFonts w:ascii="宋体" w:eastAsia="宋体" w:hAnsi="宋体" w:hint="eastAsia"/>
                <w:sz w:val="24"/>
                <w:szCs w:val="24"/>
                <w:lang w:val="zh-CN"/>
              </w:rPr>
              <w:t>≥</w:t>
            </w:r>
            <w:r>
              <w:rPr>
                <w:rFonts w:ascii="宋体" w:eastAsia="宋体" w:hAnsi="宋体" w:hint="eastAsia"/>
                <w:sz w:val="24"/>
                <w:szCs w:val="24"/>
                <w:lang w:val="zh-CN"/>
              </w:rPr>
              <w:t>10</w:t>
            </w:r>
            <w:r>
              <w:rPr>
                <w:rFonts w:ascii="宋体" w:eastAsia="宋体" w:hAnsi="宋体" w:hint="eastAsia"/>
                <w:sz w:val="24"/>
                <w:szCs w:val="24"/>
                <w:lang w:val="zh-CN"/>
              </w:rPr>
              <w:t>万次；</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lastRenderedPageBreak/>
              <w:t>数据保存时间：</w:t>
            </w:r>
            <w:r>
              <w:rPr>
                <w:rFonts w:ascii="宋体" w:eastAsia="宋体" w:hAnsi="宋体" w:hint="eastAsia"/>
                <w:sz w:val="24"/>
                <w:szCs w:val="24"/>
                <w:lang w:val="zh-CN"/>
              </w:rPr>
              <w:tab/>
            </w:r>
            <w:r>
              <w:rPr>
                <w:rFonts w:ascii="宋体" w:eastAsia="宋体" w:hAnsi="宋体" w:hint="eastAsia"/>
                <w:sz w:val="24"/>
                <w:szCs w:val="24"/>
                <w:lang w:val="zh-CN"/>
              </w:rPr>
              <w:t>≥</w:t>
            </w:r>
            <w:r>
              <w:rPr>
                <w:rFonts w:ascii="宋体" w:eastAsia="宋体" w:hAnsi="宋体" w:hint="eastAsia"/>
                <w:sz w:val="24"/>
                <w:szCs w:val="24"/>
                <w:lang w:val="zh-CN"/>
              </w:rPr>
              <w:t>10</w:t>
            </w:r>
            <w:r>
              <w:rPr>
                <w:rFonts w:ascii="宋体" w:eastAsia="宋体" w:hAnsi="宋体" w:hint="eastAsia"/>
                <w:sz w:val="24"/>
                <w:szCs w:val="24"/>
                <w:lang w:val="zh-CN"/>
              </w:rPr>
              <w:t>年；</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唯一序列号：</w:t>
            </w:r>
            <w:r>
              <w:rPr>
                <w:rFonts w:ascii="宋体" w:eastAsia="宋体" w:hAnsi="宋体" w:hint="eastAsia"/>
                <w:sz w:val="24"/>
                <w:szCs w:val="24"/>
                <w:lang w:val="zh-CN"/>
              </w:rPr>
              <w:tab/>
              <w:t>32</w:t>
            </w:r>
            <w:r>
              <w:rPr>
                <w:rFonts w:ascii="宋体" w:eastAsia="宋体" w:hAnsi="宋体" w:hint="eastAsia"/>
                <w:sz w:val="24"/>
                <w:szCs w:val="24"/>
                <w:lang w:val="zh-CN"/>
              </w:rPr>
              <w:t>位；</w:t>
            </w:r>
          </w:p>
        </w:tc>
        <w:tc>
          <w:tcPr>
            <w:tcW w:w="88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lastRenderedPageBreak/>
              <w:t>1500</w:t>
            </w:r>
          </w:p>
        </w:tc>
        <w:tc>
          <w:tcPr>
            <w:tcW w:w="8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张</w:t>
            </w:r>
          </w:p>
        </w:tc>
      </w:tr>
      <w:tr w:rsidR="00B6606D">
        <w:trPr>
          <w:trHeight w:val="720"/>
        </w:trPr>
        <w:tc>
          <w:tcPr>
            <w:tcW w:w="4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jc w:val="center"/>
              <w:rPr>
                <w:rFonts w:ascii="宋体" w:eastAsia="宋体" w:hAnsi="宋体"/>
                <w:sz w:val="24"/>
                <w:szCs w:val="24"/>
                <w:lang w:val="zh-CN"/>
              </w:rPr>
            </w:pPr>
            <w:r>
              <w:rPr>
                <w:rFonts w:ascii="宋体" w:eastAsia="宋体" w:hAnsi="宋体" w:hint="eastAsia"/>
                <w:sz w:val="24"/>
                <w:szCs w:val="24"/>
                <w:lang w:val="zh-CN"/>
              </w:rPr>
              <w:lastRenderedPageBreak/>
              <w:t>5</w:t>
            </w:r>
          </w:p>
        </w:tc>
        <w:tc>
          <w:tcPr>
            <w:tcW w:w="182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光纤收发器</w:t>
            </w:r>
          </w:p>
        </w:tc>
        <w:tc>
          <w:tcPr>
            <w:tcW w:w="54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1.</w:t>
            </w:r>
            <w:r>
              <w:rPr>
                <w:rFonts w:ascii="宋体" w:eastAsia="宋体" w:hAnsi="宋体" w:hint="eastAsia"/>
                <w:sz w:val="24"/>
                <w:szCs w:val="24"/>
                <w:lang w:val="zh-CN"/>
              </w:rPr>
              <w:t>单模单纤光纤收发器；</w:t>
            </w:r>
            <w:r>
              <w:rPr>
                <w:rFonts w:ascii="宋体" w:eastAsia="宋体" w:hAnsi="宋体" w:hint="eastAsia"/>
                <w:sz w:val="24"/>
                <w:szCs w:val="24"/>
                <w:lang w:val="zh-CN"/>
              </w:rPr>
              <w:br/>
              <w:t>2.</w:t>
            </w:r>
            <w:r>
              <w:rPr>
                <w:rFonts w:ascii="宋体" w:eastAsia="宋体" w:hAnsi="宋体" w:hint="eastAsia"/>
                <w:sz w:val="24"/>
                <w:szCs w:val="24"/>
                <w:lang w:val="zh-CN"/>
              </w:rPr>
              <w:t>千兆</w:t>
            </w:r>
            <w:r>
              <w:rPr>
                <w:rFonts w:ascii="宋体" w:eastAsia="宋体" w:hAnsi="宋体" w:hint="eastAsia"/>
                <w:sz w:val="24"/>
                <w:szCs w:val="24"/>
                <w:lang w:val="zh-CN"/>
              </w:rPr>
              <w:t>SC</w:t>
            </w:r>
            <w:r>
              <w:rPr>
                <w:rFonts w:ascii="宋体" w:eastAsia="宋体" w:hAnsi="宋体" w:hint="eastAsia"/>
                <w:sz w:val="24"/>
                <w:szCs w:val="24"/>
                <w:lang w:val="zh-CN"/>
              </w:rPr>
              <w:t>光纤接口≥</w:t>
            </w:r>
            <w:r>
              <w:rPr>
                <w:rFonts w:ascii="宋体" w:eastAsia="宋体" w:hAnsi="宋体" w:hint="eastAsia"/>
                <w:sz w:val="24"/>
                <w:szCs w:val="24"/>
                <w:lang w:val="zh-CN"/>
              </w:rPr>
              <w:t>1</w:t>
            </w:r>
            <w:r>
              <w:rPr>
                <w:rFonts w:ascii="宋体" w:eastAsia="宋体" w:hAnsi="宋体" w:hint="eastAsia"/>
                <w:sz w:val="24"/>
                <w:szCs w:val="24"/>
                <w:lang w:val="zh-CN"/>
              </w:rPr>
              <w:t>，千兆</w:t>
            </w:r>
            <w:r>
              <w:rPr>
                <w:rFonts w:ascii="宋体" w:eastAsia="宋体" w:hAnsi="宋体" w:hint="eastAsia"/>
                <w:sz w:val="24"/>
                <w:szCs w:val="24"/>
                <w:lang w:val="zh-CN"/>
              </w:rPr>
              <w:t>RJ45</w:t>
            </w:r>
            <w:r>
              <w:rPr>
                <w:rFonts w:ascii="宋体" w:eastAsia="宋体" w:hAnsi="宋体" w:hint="eastAsia"/>
                <w:sz w:val="24"/>
                <w:szCs w:val="24"/>
                <w:lang w:val="zh-CN"/>
              </w:rPr>
              <w:t>接口≥</w:t>
            </w:r>
            <w:r>
              <w:rPr>
                <w:rFonts w:ascii="宋体" w:eastAsia="宋体" w:hAnsi="宋体" w:hint="eastAsia"/>
                <w:sz w:val="24"/>
                <w:szCs w:val="24"/>
                <w:lang w:val="zh-CN"/>
              </w:rPr>
              <w:t>1</w:t>
            </w:r>
            <w:r>
              <w:rPr>
                <w:rFonts w:ascii="宋体" w:eastAsia="宋体" w:hAnsi="宋体" w:hint="eastAsia"/>
                <w:sz w:val="24"/>
                <w:szCs w:val="24"/>
                <w:lang w:val="zh-CN"/>
              </w:rPr>
              <w:t>；</w:t>
            </w:r>
            <w:r>
              <w:rPr>
                <w:rFonts w:ascii="宋体" w:eastAsia="宋体" w:hAnsi="宋体" w:hint="eastAsia"/>
                <w:sz w:val="24"/>
                <w:szCs w:val="24"/>
                <w:lang w:val="zh-CN"/>
              </w:rPr>
              <w:br/>
              <w:t>3.</w:t>
            </w:r>
            <w:r>
              <w:rPr>
                <w:rFonts w:ascii="宋体" w:eastAsia="宋体" w:hAnsi="宋体" w:hint="eastAsia"/>
                <w:sz w:val="24"/>
                <w:szCs w:val="24"/>
                <w:lang w:val="zh-CN"/>
              </w:rPr>
              <w:t>传输距离≥</w:t>
            </w:r>
            <w:r>
              <w:rPr>
                <w:rFonts w:ascii="宋体" w:eastAsia="宋体" w:hAnsi="宋体" w:hint="eastAsia"/>
                <w:sz w:val="24"/>
                <w:szCs w:val="24"/>
                <w:lang w:val="zh-CN"/>
              </w:rPr>
              <w:t>3</w:t>
            </w:r>
            <w:r>
              <w:rPr>
                <w:rFonts w:ascii="宋体" w:eastAsia="宋体" w:hAnsi="宋体" w:hint="eastAsia"/>
                <w:sz w:val="24"/>
                <w:szCs w:val="24"/>
                <w:lang w:val="zh-CN"/>
              </w:rPr>
              <w:t>公里。</w:t>
            </w:r>
          </w:p>
        </w:tc>
        <w:tc>
          <w:tcPr>
            <w:tcW w:w="88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6</w:t>
            </w:r>
          </w:p>
        </w:tc>
        <w:tc>
          <w:tcPr>
            <w:tcW w:w="8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只</w:t>
            </w:r>
          </w:p>
        </w:tc>
      </w:tr>
      <w:tr w:rsidR="00B6606D">
        <w:trPr>
          <w:trHeight w:val="792"/>
        </w:trPr>
        <w:tc>
          <w:tcPr>
            <w:tcW w:w="47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jc w:val="center"/>
              <w:rPr>
                <w:rFonts w:ascii="宋体" w:eastAsia="宋体" w:hAnsi="宋体"/>
                <w:sz w:val="24"/>
                <w:szCs w:val="24"/>
                <w:lang w:val="zh-CN"/>
              </w:rPr>
            </w:pPr>
            <w:r>
              <w:rPr>
                <w:rFonts w:ascii="宋体" w:eastAsia="宋体" w:hAnsi="宋体" w:hint="eastAsia"/>
                <w:sz w:val="24"/>
                <w:szCs w:val="24"/>
                <w:lang w:val="zh-CN"/>
              </w:rPr>
              <w:t>6</w:t>
            </w:r>
          </w:p>
        </w:tc>
        <w:tc>
          <w:tcPr>
            <w:tcW w:w="182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实施服务</w:t>
            </w:r>
          </w:p>
        </w:tc>
        <w:tc>
          <w:tcPr>
            <w:tcW w:w="54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1.</w:t>
            </w:r>
            <w:r>
              <w:rPr>
                <w:rFonts w:ascii="宋体" w:eastAsia="宋体" w:hAnsi="宋体" w:hint="eastAsia"/>
                <w:sz w:val="24"/>
                <w:szCs w:val="24"/>
                <w:lang w:val="zh-CN"/>
              </w:rPr>
              <w:t>采购清单中设备及其配套线路的安装实施</w:t>
            </w:r>
            <w:r>
              <w:rPr>
                <w:rFonts w:ascii="宋体" w:eastAsia="宋体" w:hAnsi="宋体" w:hint="eastAsia"/>
                <w:sz w:val="24"/>
                <w:szCs w:val="24"/>
                <w:lang w:val="zh-CN"/>
              </w:rPr>
              <w:t>.</w:t>
            </w:r>
          </w:p>
        </w:tc>
        <w:tc>
          <w:tcPr>
            <w:tcW w:w="88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1</w:t>
            </w:r>
          </w:p>
        </w:tc>
        <w:tc>
          <w:tcPr>
            <w:tcW w:w="87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B6606D" w:rsidRDefault="00492A62">
            <w:pPr>
              <w:spacing w:line="360" w:lineRule="auto"/>
              <w:ind w:firstLineChars="196" w:firstLine="470"/>
              <w:rPr>
                <w:rFonts w:ascii="宋体" w:eastAsia="宋体" w:hAnsi="宋体"/>
                <w:sz w:val="24"/>
                <w:szCs w:val="24"/>
                <w:lang w:val="zh-CN"/>
              </w:rPr>
            </w:pPr>
            <w:r>
              <w:rPr>
                <w:rFonts w:ascii="宋体" w:eastAsia="宋体" w:hAnsi="宋体" w:hint="eastAsia"/>
                <w:sz w:val="24"/>
                <w:szCs w:val="24"/>
                <w:lang w:val="zh-CN"/>
              </w:rPr>
              <w:t>项</w:t>
            </w:r>
          </w:p>
        </w:tc>
      </w:tr>
    </w:tbl>
    <w:p w:rsidR="00B6606D" w:rsidRDefault="00B6606D">
      <w:pPr>
        <w:pStyle w:val="a0"/>
        <w:ind w:leftChars="200" w:left="420" w:firstLine="0"/>
        <w:rPr>
          <w:lang w:val="zh-CN"/>
        </w:rPr>
      </w:pPr>
    </w:p>
    <w:p w:rsidR="00B6606D" w:rsidRDefault="00492A62">
      <w:pPr>
        <w:numPr>
          <w:ilvl w:val="0"/>
          <w:numId w:val="2"/>
        </w:numPr>
        <w:snapToGrid w:val="0"/>
        <w:spacing w:line="560" w:lineRule="exact"/>
        <w:ind w:firstLineChars="200" w:firstLine="562"/>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服务要求</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1.</w:t>
      </w:r>
      <w:r>
        <w:rPr>
          <w:rFonts w:ascii="宋体" w:eastAsia="宋体" w:hAnsi="宋体" w:hint="eastAsia"/>
          <w:sz w:val="24"/>
          <w:szCs w:val="24"/>
          <w:lang w:val="zh-CN"/>
        </w:rPr>
        <w:t>产品质保期与服务期</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w:t>
      </w:r>
      <w:r>
        <w:rPr>
          <w:rFonts w:ascii="宋体" w:eastAsia="宋体" w:hAnsi="宋体" w:hint="eastAsia"/>
          <w:sz w:val="24"/>
          <w:szCs w:val="24"/>
          <w:lang w:val="zh-CN"/>
        </w:rPr>
        <w:t>1</w:t>
      </w:r>
      <w:r>
        <w:rPr>
          <w:rFonts w:ascii="宋体" w:eastAsia="宋体" w:hAnsi="宋体" w:hint="eastAsia"/>
          <w:sz w:val="24"/>
          <w:szCs w:val="24"/>
          <w:lang w:val="zh-CN"/>
        </w:rPr>
        <w:t>）本项目所有设备质保期三年。质保服务包括：供应商提供的产品出现质量问题，应无条件维修或更换，并实行上门服务；供应商提供的产品出现故障或质量问题，供应商在接到通知后，</w:t>
      </w:r>
      <w:r>
        <w:rPr>
          <w:rFonts w:ascii="宋体" w:eastAsia="宋体" w:hAnsi="宋体" w:hint="eastAsia"/>
          <w:sz w:val="24"/>
          <w:szCs w:val="24"/>
          <w:lang w:val="zh-CN"/>
        </w:rPr>
        <w:t>24</w:t>
      </w:r>
      <w:r>
        <w:rPr>
          <w:rFonts w:ascii="宋体" w:eastAsia="宋体" w:hAnsi="宋体" w:hint="eastAsia"/>
          <w:sz w:val="24"/>
          <w:szCs w:val="24"/>
          <w:lang w:val="zh-CN"/>
        </w:rPr>
        <w:t>小时内到达现场，及时排除故障并恢复正常运行；每年至少</w:t>
      </w:r>
      <w:r>
        <w:rPr>
          <w:rFonts w:ascii="宋体" w:eastAsia="宋体" w:hAnsi="宋体" w:hint="eastAsia"/>
          <w:sz w:val="24"/>
          <w:szCs w:val="24"/>
          <w:lang w:val="zh-CN"/>
        </w:rPr>
        <w:t>2</w:t>
      </w:r>
      <w:r>
        <w:rPr>
          <w:rFonts w:ascii="宋体" w:eastAsia="宋体" w:hAnsi="宋体" w:hint="eastAsia"/>
          <w:sz w:val="24"/>
          <w:szCs w:val="24"/>
          <w:lang w:val="zh-CN"/>
        </w:rPr>
        <w:t>次日常上门巡检。</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w:t>
      </w:r>
      <w:r>
        <w:rPr>
          <w:rFonts w:ascii="宋体" w:eastAsia="宋体" w:hAnsi="宋体" w:hint="eastAsia"/>
          <w:sz w:val="24"/>
          <w:szCs w:val="24"/>
          <w:lang w:val="zh-CN"/>
        </w:rPr>
        <w:t>2</w:t>
      </w:r>
      <w:r>
        <w:rPr>
          <w:rFonts w:ascii="宋体" w:eastAsia="宋体" w:hAnsi="宋体" w:hint="eastAsia"/>
          <w:sz w:val="24"/>
          <w:szCs w:val="24"/>
          <w:lang w:val="zh-CN"/>
        </w:rPr>
        <w:t>）供应商提供用户基础技术培训，并提供</w:t>
      </w:r>
      <w:r>
        <w:rPr>
          <w:rFonts w:ascii="宋体" w:eastAsia="宋体" w:hAnsi="宋体" w:hint="eastAsia"/>
          <w:sz w:val="24"/>
          <w:szCs w:val="24"/>
          <w:lang w:val="zh-CN"/>
        </w:rPr>
        <w:t>7*24</w:t>
      </w:r>
      <w:r>
        <w:rPr>
          <w:rFonts w:ascii="宋体" w:eastAsia="宋体" w:hAnsi="宋体" w:hint="eastAsia"/>
          <w:sz w:val="24"/>
          <w:szCs w:val="24"/>
          <w:lang w:val="zh-CN"/>
        </w:rPr>
        <w:t>电话和远程技术支持。</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w:t>
      </w:r>
      <w:r>
        <w:rPr>
          <w:rFonts w:ascii="宋体" w:eastAsia="宋体" w:hAnsi="宋体" w:hint="eastAsia"/>
          <w:sz w:val="24"/>
          <w:szCs w:val="24"/>
          <w:lang w:val="zh-CN"/>
        </w:rPr>
        <w:t>3</w:t>
      </w:r>
      <w:r>
        <w:rPr>
          <w:rFonts w:ascii="宋体" w:eastAsia="宋体" w:hAnsi="宋体" w:hint="eastAsia"/>
          <w:sz w:val="24"/>
          <w:szCs w:val="24"/>
          <w:lang w:val="zh-CN"/>
        </w:rPr>
        <w:t>）用户权利要求：供应商必须保障采购方使用其产品、服务及其任何部分不受到第三方关于侵犯所有权、商标权或工业设计权的指控。任何第三方如果提出指控，供方必须与第三方交涉并承担由此引起的一切法律责任和费用。供应商提供的数据必须真实可靠，没有虚假成份。严禁提供网络上下载或者剽窃任何第三方的数据、产品。</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w:t>
      </w:r>
      <w:r>
        <w:rPr>
          <w:rFonts w:ascii="宋体" w:eastAsia="宋体" w:hAnsi="宋体" w:hint="eastAsia"/>
          <w:sz w:val="24"/>
          <w:szCs w:val="24"/>
        </w:rPr>
        <w:t>4</w:t>
      </w:r>
      <w:r>
        <w:rPr>
          <w:rFonts w:ascii="宋体" w:eastAsia="宋体" w:hAnsi="宋体" w:hint="eastAsia"/>
          <w:sz w:val="24"/>
          <w:szCs w:val="24"/>
          <w:lang w:val="zh-CN"/>
        </w:rPr>
        <w:t>）供应商承诺中标后在项目所在地拥有分支机构或办事处或分公司。</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本条所述质保期以验收合格之日起计算。</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rPr>
        <w:t>2</w:t>
      </w:r>
      <w:r>
        <w:rPr>
          <w:rFonts w:ascii="宋体" w:eastAsia="宋体" w:hAnsi="宋体" w:hint="eastAsia"/>
          <w:sz w:val="24"/>
          <w:szCs w:val="24"/>
          <w:lang w:val="zh-CN"/>
        </w:rPr>
        <w:t>.</w:t>
      </w:r>
      <w:r>
        <w:rPr>
          <w:rFonts w:ascii="宋体" w:eastAsia="宋体" w:hAnsi="宋体" w:hint="eastAsia"/>
          <w:sz w:val="24"/>
          <w:szCs w:val="24"/>
          <w:lang w:val="zh-CN"/>
        </w:rPr>
        <w:t>安装调试及验收</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w:t>
      </w:r>
      <w:r>
        <w:rPr>
          <w:rFonts w:ascii="宋体" w:eastAsia="宋体" w:hAnsi="宋体" w:hint="eastAsia"/>
          <w:sz w:val="24"/>
          <w:szCs w:val="24"/>
        </w:rPr>
        <w:t>1</w:t>
      </w:r>
      <w:r>
        <w:rPr>
          <w:rFonts w:ascii="宋体" w:eastAsia="宋体" w:hAnsi="宋体" w:hint="eastAsia"/>
          <w:sz w:val="24"/>
          <w:szCs w:val="24"/>
          <w:lang w:val="zh-CN"/>
        </w:rPr>
        <w:t>）安装调试</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供应商于合同签订后</w:t>
      </w:r>
      <w:r w:rsidR="00985A74">
        <w:rPr>
          <w:rFonts w:ascii="宋体" w:eastAsia="宋体" w:hAnsi="宋体"/>
          <w:sz w:val="24"/>
          <w:szCs w:val="24"/>
          <w:lang w:val="zh-CN"/>
        </w:rPr>
        <w:t>10</w:t>
      </w:r>
      <w:bookmarkStart w:id="27" w:name="_GoBack"/>
      <w:bookmarkEnd w:id="27"/>
      <w:r>
        <w:rPr>
          <w:rFonts w:ascii="宋体" w:eastAsia="宋体" w:hAnsi="宋体" w:hint="eastAsia"/>
          <w:sz w:val="24"/>
          <w:szCs w:val="24"/>
          <w:lang w:val="zh-CN"/>
        </w:rPr>
        <w:t>日内，在采购方指定的位置完成所有设备的安装和调试。</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w:t>
      </w:r>
      <w:r>
        <w:rPr>
          <w:rFonts w:ascii="宋体" w:eastAsia="宋体" w:hAnsi="宋体" w:hint="eastAsia"/>
          <w:sz w:val="24"/>
          <w:szCs w:val="24"/>
        </w:rPr>
        <w:t>2</w:t>
      </w:r>
      <w:r>
        <w:rPr>
          <w:rFonts w:ascii="宋体" w:eastAsia="宋体" w:hAnsi="宋体" w:hint="eastAsia"/>
          <w:sz w:val="24"/>
          <w:szCs w:val="24"/>
          <w:lang w:val="zh-CN"/>
        </w:rPr>
        <w:t>）验收</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验收标准以采购文件技术参数及要求和相关行业标准为准。在所有设备安装调试完成后，由采购方组织验收，验收质量不合格内容，供应商应于</w:t>
      </w:r>
      <w:r>
        <w:rPr>
          <w:rFonts w:ascii="宋体" w:eastAsia="宋体" w:hAnsi="宋体" w:hint="eastAsia"/>
          <w:sz w:val="24"/>
          <w:szCs w:val="24"/>
          <w:lang w:val="zh-CN"/>
        </w:rPr>
        <w:t>5</w:t>
      </w:r>
      <w:r>
        <w:rPr>
          <w:rFonts w:ascii="宋体" w:eastAsia="宋体" w:hAnsi="宋体" w:hint="eastAsia"/>
          <w:sz w:val="24"/>
          <w:szCs w:val="24"/>
          <w:lang w:val="zh-CN"/>
        </w:rPr>
        <w:t>日内完成整改，再次组织验收。经两次整改仍不合格的，采购方有权中止项目，并由供应商提供合同总额</w:t>
      </w:r>
      <w:r>
        <w:rPr>
          <w:rFonts w:ascii="宋体" w:eastAsia="宋体" w:hAnsi="宋体" w:hint="eastAsia"/>
          <w:sz w:val="24"/>
          <w:szCs w:val="24"/>
          <w:lang w:val="zh-CN"/>
        </w:rPr>
        <w:t>5%</w:t>
      </w:r>
      <w:r>
        <w:rPr>
          <w:rFonts w:ascii="宋体" w:eastAsia="宋体" w:hAnsi="宋体" w:hint="eastAsia"/>
          <w:sz w:val="24"/>
          <w:szCs w:val="24"/>
          <w:lang w:val="zh-CN"/>
        </w:rPr>
        <w:t>的赔偿费用，造成其他损失的另行计算。验收时，采购方还应提供所采设备的合格证书和</w:t>
      </w:r>
      <w:r>
        <w:rPr>
          <w:rFonts w:ascii="宋体" w:eastAsia="宋体" w:hAnsi="宋体" w:hint="eastAsia"/>
          <w:sz w:val="24"/>
          <w:szCs w:val="24"/>
          <w:lang w:val="zh-CN"/>
        </w:rPr>
        <w:lastRenderedPageBreak/>
        <w:t>使用手册（定制产品除外）。</w:t>
      </w:r>
    </w:p>
    <w:p w:rsidR="00B6606D" w:rsidRDefault="00492A62">
      <w:pPr>
        <w:snapToGrid w:val="0"/>
        <w:spacing w:line="560" w:lineRule="exact"/>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rPr>
        <w:t>三、</w:t>
      </w:r>
      <w:r>
        <w:rPr>
          <w:rFonts w:ascii="宋体" w:eastAsia="宋体" w:hAnsi="宋体" w:cs="仿宋" w:hint="eastAsia"/>
          <w:b/>
          <w:bCs/>
          <w:sz w:val="28"/>
          <w:szCs w:val="24"/>
          <w:lang w:val="zh-CN"/>
        </w:rPr>
        <w:t>商务要求（实质性要求）</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1</w:t>
      </w:r>
      <w:r>
        <w:rPr>
          <w:rFonts w:ascii="宋体" w:eastAsia="宋体" w:hAnsi="宋体" w:hint="eastAsia"/>
          <w:sz w:val="24"/>
          <w:szCs w:val="24"/>
          <w:lang w:val="zh-CN"/>
        </w:rPr>
        <w:t>．交货期及地点</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交货期：供应商于合同签订后</w:t>
      </w:r>
      <w:r>
        <w:rPr>
          <w:rFonts w:ascii="宋体" w:eastAsia="宋体" w:hAnsi="宋体" w:hint="eastAsia"/>
          <w:sz w:val="24"/>
          <w:szCs w:val="24"/>
          <w:lang w:val="zh-CN"/>
        </w:rPr>
        <w:t>10</w:t>
      </w:r>
      <w:r>
        <w:rPr>
          <w:rFonts w:ascii="宋体" w:eastAsia="宋体" w:hAnsi="宋体" w:hint="eastAsia"/>
          <w:sz w:val="24"/>
          <w:szCs w:val="24"/>
          <w:lang w:val="zh-CN"/>
        </w:rPr>
        <w:t>日内完成所有设备的安装和调试。</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交货地点</w:t>
      </w:r>
      <w:r>
        <w:rPr>
          <w:rFonts w:ascii="宋体" w:eastAsia="宋体" w:hAnsi="宋体" w:hint="eastAsia"/>
          <w:sz w:val="24"/>
          <w:szCs w:val="24"/>
          <w:lang w:val="zh-CN"/>
        </w:rPr>
        <w:t xml:space="preserve">: </w:t>
      </w:r>
      <w:r>
        <w:rPr>
          <w:rFonts w:ascii="宋体" w:eastAsia="宋体" w:hAnsi="宋体" w:hint="eastAsia"/>
          <w:sz w:val="24"/>
          <w:szCs w:val="24"/>
          <w:lang w:val="zh-CN"/>
        </w:rPr>
        <w:t>四川铁道职业学院内江校区。</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2</w:t>
      </w:r>
      <w:r>
        <w:rPr>
          <w:rFonts w:ascii="宋体" w:eastAsia="宋体" w:hAnsi="宋体" w:hint="eastAsia"/>
          <w:sz w:val="24"/>
          <w:szCs w:val="24"/>
          <w:lang w:val="zh-CN"/>
        </w:rPr>
        <w:t>．付款方法和条件</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项目按预付款和尾款的方式分两次支付，其中第一次付款为中标金额的</w:t>
      </w:r>
      <w:r>
        <w:rPr>
          <w:rFonts w:ascii="宋体" w:eastAsia="宋体" w:hAnsi="宋体" w:hint="eastAsia"/>
          <w:sz w:val="24"/>
          <w:szCs w:val="24"/>
          <w:lang w:val="zh-CN"/>
        </w:rPr>
        <w:t>70%</w:t>
      </w:r>
      <w:r>
        <w:rPr>
          <w:rFonts w:ascii="宋体" w:eastAsia="宋体" w:hAnsi="宋体" w:hint="eastAsia"/>
          <w:sz w:val="24"/>
          <w:szCs w:val="24"/>
          <w:lang w:val="zh-CN"/>
        </w:rPr>
        <w:t>，尾款为中标金额的</w:t>
      </w:r>
      <w:r>
        <w:rPr>
          <w:rFonts w:ascii="宋体" w:eastAsia="宋体" w:hAnsi="宋体" w:hint="eastAsia"/>
          <w:sz w:val="24"/>
          <w:szCs w:val="24"/>
          <w:lang w:val="zh-CN"/>
        </w:rPr>
        <w:t>30%</w:t>
      </w:r>
      <w:r>
        <w:rPr>
          <w:rFonts w:ascii="宋体" w:eastAsia="宋体" w:hAnsi="宋体" w:hint="eastAsia"/>
          <w:sz w:val="24"/>
          <w:szCs w:val="24"/>
          <w:lang w:val="zh-CN"/>
        </w:rPr>
        <w:t>。</w:t>
      </w:r>
    </w:p>
    <w:p w:rsidR="00B6606D" w:rsidRDefault="00492A62">
      <w:pPr>
        <w:spacing w:line="360" w:lineRule="auto"/>
        <w:rPr>
          <w:rFonts w:ascii="宋体" w:eastAsia="宋体" w:hAnsi="宋体"/>
          <w:sz w:val="24"/>
          <w:szCs w:val="24"/>
          <w:lang w:val="zh-CN"/>
        </w:rPr>
      </w:pPr>
      <w:r>
        <w:rPr>
          <w:rFonts w:ascii="宋体" w:eastAsia="宋体" w:hAnsi="宋体" w:hint="eastAsia"/>
          <w:sz w:val="24"/>
          <w:szCs w:val="24"/>
          <w:lang w:val="zh-CN"/>
        </w:rPr>
        <w:t>在合同签订后</w:t>
      </w:r>
      <w:r>
        <w:rPr>
          <w:rFonts w:ascii="宋体" w:eastAsia="宋体" w:hAnsi="宋体" w:hint="eastAsia"/>
          <w:sz w:val="24"/>
          <w:szCs w:val="24"/>
          <w:lang w:val="zh-CN"/>
        </w:rPr>
        <w:t>7</w:t>
      </w:r>
      <w:r>
        <w:rPr>
          <w:rFonts w:ascii="宋体" w:eastAsia="宋体" w:hAnsi="宋体" w:hint="eastAsia"/>
          <w:sz w:val="24"/>
          <w:szCs w:val="24"/>
          <w:lang w:val="zh-CN"/>
        </w:rPr>
        <w:t>个工作日内，供应商向采购方转账缴纳中标金额</w:t>
      </w:r>
      <w:r>
        <w:rPr>
          <w:rFonts w:ascii="宋体" w:eastAsia="宋体" w:hAnsi="宋体" w:hint="eastAsia"/>
          <w:sz w:val="24"/>
          <w:szCs w:val="24"/>
          <w:lang w:val="zh-CN"/>
        </w:rPr>
        <w:t>5%</w:t>
      </w:r>
      <w:r>
        <w:rPr>
          <w:rFonts w:ascii="宋体" w:eastAsia="宋体" w:hAnsi="宋体" w:hint="eastAsia"/>
          <w:sz w:val="24"/>
          <w:szCs w:val="24"/>
          <w:lang w:val="zh-CN"/>
        </w:rPr>
        <w:t>的履约保证金；采购方收到履约保证金及供应商开具的与第一次付款等额的增值税发票，于</w:t>
      </w:r>
      <w:r>
        <w:rPr>
          <w:rFonts w:ascii="宋体" w:eastAsia="宋体" w:hAnsi="宋体" w:hint="eastAsia"/>
          <w:sz w:val="24"/>
          <w:szCs w:val="24"/>
          <w:lang w:val="zh-CN"/>
        </w:rPr>
        <w:t>10</w:t>
      </w:r>
      <w:r>
        <w:rPr>
          <w:rFonts w:ascii="宋体" w:eastAsia="宋体" w:hAnsi="宋体" w:hint="eastAsia"/>
          <w:sz w:val="24"/>
          <w:szCs w:val="24"/>
          <w:lang w:val="zh-CN"/>
        </w:rPr>
        <w:t>个工日内向供应商支付预付款；项目完成并验收通过后，采购方在收到供应商开具的与尾款等额的增值税发票，于</w:t>
      </w:r>
      <w:r>
        <w:rPr>
          <w:rFonts w:ascii="宋体" w:eastAsia="宋体" w:hAnsi="宋体" w:hint="eastAsia"/>
          <w:sz w:val="24"/>
          <w:szCs w:val="24"/>
          <w:lang w:val="zh-CN"/>
        </w:rPr>
        <w:t>10</w:t>
      </w:r>
      <w:r>
        <w:rPr>
          <w:rFonts w:ascii="宋体" w:eastAsia="宋体" w:hAnsi="宋体" w:hint="eastAsia"/>
          <w:sz w:val="24"/>
          <w:szCs w:val="24"/>
          <w:lang w:val="zh-CN"/>
        </w:rPr>
        <w:t>个工作日内完成尾款支付。项目质保期满，对项目资产、服务和资料等验收合格后，在收到供应商的退款财务凭证后</w:t>
      </w:r>
      <w:r>
        <w:rPr>
          <w:rFonts w:ascii="宋体" w:eastAsia="宋体" w:hAnsi="宋体" w:hint="eastAsia"/>
          <w:sz w:val="24"/>
          <w:szCs w:val="24"/>
          <w:lang w:val="zh-CN"/>
        </w:rPr>
        <w:t>10</w:t>
      </w:r>
      <w:r>
        <w:rPr>
          <w:rFonts w:ascii="宋体" w:eastAsia="宋体" w:hAnsi="宋体" w:hint="eastAsia"/>
          <w:sz w:val="24"/>
          <w:szCs w:val="24"/>
          <w:lang w:val="zh-CN"/>
        </w:rPr>
        <w:t>个工作日内，采购方以转账方式退回无息履约保证金。</w:t>
      </w:r>
    </w:p>
    <w:p w:rsidR="00B6606D" w:rsidRDefault="00B6606D">
      <w:pPr>
        <w:pStyle w:val="a0"/>
        <w:ind w:leftChars="200" w:left="420" w:firstLine="0"/>
        <w:rPr>
          <w:lang w:val="zh-CN"/>
        </w:rPr>
      </w:pPr>
    </w:p>
    <w:p w:rsidR="00B6606D" w:rsidRDefault="00B6606D">
      <w:pPr>
        <w:pStyle w:val="1"/>
        <w:spacing w:line="400" w:lineRule="exact"/>
        <w:jc w:val="center"/>
        <w:rPr>
          <w:rFonts w:ascii="宋体" w:eastAsia="宋体" w:hAnsi="宋体"/>
          <w:color w:val="000000"/>
          <w:sz w:val="36"/>
          <w:szCs w:val="36"/>
        </w:rPr>
      </w:pPr>
    </w:p>
    <w:p w:rsidR="00B6606D" w:rsidRDefault="00B6606D">
      <w:pPr>
        <w:pStyle w:val="1"/>
        <w:spacing w:line="400" w:lineRule="exact"/>
        <w:jc w:val="center"/>
        <w:rPr>
          <w:rFonts w:ascii="宋体" w:eastAsia="宋体" w:hAnsi="宋体"/>
          <w:color w:val="000000"/>
          <w:sz w:val="36"/>
          <w:szCs w:val="36"/>
        </w:rPr>
      </w:pPr>
    </w:p>
    <w:p w:rsidR="00B6606D" w:rsidRDefault="00B6606D">
      <w:pPr>
        <w:pStyle w:val="1"/>
        <w:spacing w:line="400" w:lineRule="exact"/>
        <w:jc w:val="center"/>
        <w:rPr>
          <w:rFonts w:ascii="宋体" w:eastAsia="宋体" w:hAnsi="宋体"/>
          <w:color w:val="000000"/>
          <w:sz w:val="36"/>
          <w:szCs w:val="36"/>
        </w:rPr>
      </w:pPr>
    </w:p>
    <w:p w:rsidR="00B6606D" w:rsidRDefault="00492A62">
      <w:pPr>
        <w:rPr>
          <w:rFonts w:ascii="宋体" w:eastAsia="宋体" w:hAnsi="宋体"/>
          <w:color w:val="000000"/>
          <w:sz w:val="36"/>
          <w:szCs w:val="36"/>
        </w:rPr>
      </w:pPr>
      <w:r>
        <w:rPr>
          <w:rFonts w:ascii="宋体" w:eastAsia="宋体" w:hAnsi="宋体" w:hint="eastAsia"/>
          <w:color w:val="000000"/>
          <w:sz w:val="36"/>
          <w:szCs w:val="36"/>
        </w:rPr>
        <w:br w:type="page"/>
      </w:r>
    </w:p>
    <w:p w:rsidR="00B6606D" w:rsidRDefault="00492A62">
      <w:pPr>
        <w:pStyle w:val="1"/>
        <w:spacing w:line="400" w:lineRule="exact"/>
        <w:ind w:firstLineChars="700" w:firstLine="2530"/>
        <w:rPr>
          <w:rFonts w:ascii="宋体" w:eastAsia="宋体" w:hAnsi="宋体"/>
          <w:color w:val="000000"/>
          <w:sz w:val="36"/>
          <w:szCs w:val="36"/>
        </w:rPr>
      </w:pPr>
      <w:r>
        <w:rPr>
          <w:rFonts w:ascii="宋体" w:eastAsia="宋体" w:hAnsi="宋体" w:hint="eastAsia"/>
          <w:color w:val="000000"/>
          <w:sz w:val="36"/>
          <w:szCs w:val="36"/>
        </w:rPr>
        <w:lastRenderedPageBreak/>
        <w:t>第五章</w:t>
      </w:r>
      <w:r>
        <w:rPr>
          <w:rFonts w:ascii="宋体" w:eastAsia="宋体" w:hAnsi="宋体" w:hint="eastAsia"/>
          <w:color w:val="000000"/>
          <w:sz w:val="36"/>
          <w:szCs w:val="36"/>
        </w:rPr>
        <w:t xml:space="preserve"> </w:t>
      </w:r>
      <w:r>
        <w:rPr>
          <w:rFonts w:ascii="宋体" w:eastAsia="宋体" w:hAnsi="宋体" w:hint="eastAsia"/>
          <w:color w:val="000000"/>
          <w:sz w:val="36"/>
          <w:szCs w:val="36"/>
        </w:rPr>
        <w:t>比选评审办法</w:t>
      </w:r>
      <w:bookmarkEnd w:id="26"/>
    </w:p>
    <w:p w:rsidR="00B6606D" w:rsidRDefault="00492A62">
      <w:pPr>
        <w:spacing w:line="360" w:lineRule="auto"/>
        <w:ind w:firstLineChars="1200" w:firstLine="3373"/>
        <w:outlineLvl w:val="1"/>
        <w:rPr>
          <w:rFonts w:ascii="宋体" w:eastAsia="宋体" w:hAnsi="宋体" w:cs="Times New Roman"/>
          <w:b/>
          <w:sz w:val="28"/>
          <w:szCs w:val="28"/>
        </w:rPr>
      </w:pPr>
      <w:r>
        <w:rPr>
          <w:rFonts w:ascii="宋体" w:eastAsia="宋体" w:hAnsi="宋体" w:cs="Times New Roman" w:hint="eastAsia"/>
          <w:b/>
          <w:sz w:val="28"/>
          <w:szCs w:val="28"/>
        </w:rPr>
        <w:t>一、总则</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比选人将根据比选项目特点组建评审委员会，采取综合评分法。</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比选评审工作应遵循公平、公正、科学及择优的原则，并以相同的比选评审程序和标准对待所有的申请人。</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评审委员会按照比选文件规定的评审方法和标准进行评审，并独立履行下列职责：</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审查比选申请文件是否符合比选文件要求，并作出评价；</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要求参加申请人对比选申请文件有关事项作出解释或者澄清；</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推荐中选候选人名单</w:t>
      </w:r>
      <w:bookmarkStart w:id="28" w:name="_Toc217446098"/>
      <w:r>
        <w:rPr>
          <w:rFonts w:ascii="宋体" w:eastAsia="宋体" w:hAnsi="宋体" w:hint="eastAsia"/>
          <w:sz w:val="24"/>
          <w:szCs w:val="24"/>
        </w:rPr>
        <w:t>。</w:t>
      </w:r>
    </w:p>
    <w:p w:rsidR="00B6606D" w:rsidRDefault="00492A62">
      <w:pPr>
        <w:spacing w:line="360" w:lineRule="auto"/>
        <w:ind w:firstLineChars="1100" w:firstLine="3092"/>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8"/>
    </w:p>
    <w:p w:rsidR="00B6606D" w:rsidRDefault="00492A62">
      <w:pPr>
        <w:spacing w:line="360" w:lineRule="auto"/>
        <w:ind w:firstLineChars="196" w:firstLine="472"/>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资格性检查。</w:t>
      </w:r>
      <w:r>
        <w:rPr>
          <w:rFonts w:ascii="宋体" w:eastAsia="宋体" w:hAnsi="宋体" w:hint="eastAsia"/>
          <w:sz w:val="24"/>
          <w:szCs w:val="24"/>
        </w:rPr>
        <w:t>根据比选文件的规定，对比选申请文件中的资格证明等进行审查，以确定申请人是否具备比选资格。</w:t>
      </w:r>
    </w:p>
    <w:p w:rsidR="00B6606D" w:rsidRDefault="00492A62">
      <w:pPr>
        <w:spacing w:line="360" w:lineRule="auto"/>
        <w:ind w:firstLineChars="196" w:firstLine="472"/>
        <w:rPr>
          <w:rFonts w:ascii="宋体" w:eastAsia="宋体" w:hAnsi="宋体"/>
          <w:sz w:val="24"/>
          <w:szCs w:val="24"/>
        </w:rPr>
      </w:pPr>
      <w:r>
        <w:rPr>
          <w:rFonts w:ascii="宋体" w:eastAsia="宋体" w:hAnsi="宋体" w:hint="eastAsia"/>
          <w:b/>
          <w:bCs/>
          <w:sz w:val="24"/>
          <w:szCs w:val="24"/>
        </w:rPr>
        <w:t>2.</w:t>
      </w:r>
      <w:r>
        <w:rPr>
          <w:rFonts w:ascii="宋体" w:eastAsia="宋体" w:hAnsi="宋体" w:hint="eastAsia"/>
          <w:b/>
          <w:bCs/>
          <w:sz w:val="24"/>
          <w:szCs w:val="24"/>
        </w:rPr>
        <w:t>符合性检查。</w:t>
      </w:r>
      <w:r>
        <w:rPr>
          <w:rFonts w:ascii="宋体" w:eastAsia="宋体" w:hAnsi="宋体" w:hint="eastAsia"/>
          <w:sz w:val="24"/>
          <w:szCs w:val="24"/>
        </w:rPr>
        <w:t>根据比选文件的规定，从比选申请文件的所有实质性要求进行审查，以确定是否对比选文件的实质性要求作出响应。</w:t>
      </w:r>
    </w:p>
    <w:p w:rsidR="00B6606D" w:rsidRDefault="00492A62">
      <w:pPr>
        <w:spacing w:line="360" w:lineRule="auto"/>
        <w:ind w:firstLineChars="196" w:firstLine="472"/>
        <w:rPr>
          <w:rFonts w:ascii="宋体" w:eastAsia="宋体" w:hAnsi="宋体"/>
          <w:sz w:val="24"/>
          <w:szCs w:val="24"/>
        </w:rPr>
      </w:pPr>
      <w:r>
        <w:rPr>
          <w:rFonts w:ascii="宋体" w:eastAsia="宋体" w:hAnsi="宋体" w:hint="eastAsia"/>
          <w:b/>
          <w:bCs/>
          <w:sz w:val="24"/>
          <w:szCs w:val="24"/>
        </w:rPr>
        <w:t>3.</w:t>
      </w:r>
      <w:r>
        <w:rPr>
          <w:rFonts w:ascii="宋体" w:eastAsia="宋体" w:hAnsi="宋体" w:hint="eastAsia"/>
          <w:b/>
          <w:bCs/>
          <w:sz w:val="24"/>
          <w:szCs w:val="24"/>
        </w:rPr>
        <w:t>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rsidR="00B6606D" w:rsidRDefault="00492A62">
      <w:pPr>
        <w:spacing w:line="360" w:lineRule="auto"/>
        <w:ind w:firstLineChars="196" w:firstLine="472"/>
        <w:rPr>
          <w:rFonts w:ascii="宋体" w:eastAsia="宋体" w:hAnsi="宋体"/>
        </w:rPr>
      </w:pPr>
      <w:r>
        <w:rPr>
          <w:rFonts w:ascii="宋体" w:eastAsia="宋体" w:hAnsi="宋体" w:hint="eastAsia"/>
          <w:b/>
          <w:bCs/>
          <w:sz w:val="24"/>
          <w:szCs w:val="24"/>
        </w:rPr>
        <w:t>4.</w:t>
      </w:r>
      <w:r>
        <w:rPr>
          <w:rFonts w:ascii="宋体" w:eastAsia="宋体" w:hAnsi="宋体" w:hint="eastAsia"/>
          <w:b/>
          <w:bCs/>
          <w:sz w:val="24"/>
          <w:szCs w:val="24"/>
        </w:rPr>
        <w:t>比较与评价</w:t>
      </w:r>
      <w:r>
        <w:rPr>
          <w:rFonts w:ascii="宋体" w:eastAsia="宋体" w:hAnsi="宋体" w:hint="eastAsia"/>
          <w:sz w:val="24"/>
          <w:szCs w:val="24"/>
        </w:rPr>
        <w:t>。按比选文件中规定的比选评审方法和标准，对资</w:t>
      </w:r>
      <w:r>
        <w:rPr>
          <w:rFonts w:ascii="宋体" w:eastAsia="宋体" w:hAnsi="宋体" w:hint="eastAsia"/>
          <w:sz w:val="24"/>
          <w:szCs w:val="24"/>
        </w:rPr>
        <w:t>格性检查和符合性检查合格的比选申请文件按照以下综合评分表进行综合比较与评价。</w:t>
      </w:r>
    </w:p>
    <w:p w:rsidR="00B6606D" w:rsidRDefault="00492A62">
      <w:pPr>
        <w:spacing w:line="360" w:lineRule="auto"/>
        <w:ind w:firstLineChars="196" w:firstLine="472"/>
        <w:rPr>
          <w:rFonts w:ascii="宋体" w:eastAsia="宋体" w:hAnsi="宋体"/>
          <w:sz w:val="24"/>
          <w:szCs w:val="24"/>
        </w:rPr>
      </w:pPr>
      <w:r>
        <w:rPr>
          <w:rFonts w:ascii="宋体" w:eastAsia="宋体" w:hAnsi="宋体" w:hint="eastAsia"/>
          <w:b/>
          <w:bCs/>
          <w:sz w:val="24"/>
          <w:szCs w:val="24"/>
        </w:rPr>
        <w:t>5.</w:t>
      </w:r>
      <w:r>
        <w:rPr>
          <w:rFonts w:ascii="宋体" w:eastAsia="宋体" w:hAnsi="宋体" w:hint="eastAsia"/>
          <w:b/>
          <w:bCs/>
          <w:sz w:val="24"/>
          <w:szCs w:val="24"/>
        </w:rPr>
        <w:t>推荐中选候选人名单。</w:t>
      </w:r>
      <w:r>
        <w:rPr>
          <w:rFonts w:ascii="宋体" w:eastAsia="宋体" w:hAnsi="宋体" w:hint="eastAsia"/>
          <w:sz w:val="24"/>
          <w:szCs w:val="24"/>
        </w:rPr>
        <w:t>中选候选人数量应当根据采购需要确定，但必须按顺序排列中选候选人。</w:t>
      </w:r>
    </w:p>
    <w:p w:rsidR="00B6606D" w:rsidRDefault="00492A62">
      <w:pPr>
        <w:spacing w:line="360" w:lineRule="auto"/>
        <w:ind w:firstLineChars="196" w:firstLine="472"/>
        <w:rPr>
          <w:rFonts w:ascii="宋体" w:eastAsia="宋体" w:hAnsi="宋体"/>
          <w:sz w:val="24"/>
          <w:szCs w:val="24"/>
        </w:rPr>
      </w:pPr>
      <w:r>
        <w:rPr>
          <w:rFonts w:ascii="宋体" w:eastAsia="宋体" w:hAnsi="宋体" w:hint="eastAsia"/>
          <w:b/>
          <w:bCs/>
          <w:sz w:val="24"/>
          <w:szCs w:val="24"/>
        </w:rPr>
        <w:t>6.</w:t>
      </w:r>
      <w:r>
        <w:rPr>
          <w:rFonts w:ascii="宋体" w:eastAsia="宋体" w:hAnsi="宋体" w:hint="eastAsia"/>
          <w:b/>
          <w:bCs/>
          <w:sz w:val="24"/>
          <w:szCs w:val="24"/>
        </w:rPr>
        <w:t>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rsidR="00B6606D" w:rsidRDefault="00492A62">
      <w:pPr>
        <w:spacing w:line="360" w:lineRule="auto"/>
        <w:ind w:firstLineChars="196" w:firstLine="472"/>
        <w:rPr>
          <w:rFonts w:ascii="宋体" w:eastAsia="宋体" w:hAnsi="宋体"/>
          <w:sz w:val="24"/>
          <w:szCs w:val="24"/>
        </w:rPr>
      </w:pPr>
      <w:r>
        <w:rPr>
          <w:rFonts w:ascii="宋体" w:eastAsia="宋体" w:hAnsi="宋体" w:hint="eastAsia"/>
          <w:b/>
          <w:bCs/>
          <w:sz w:val="24"/>
          <w:szCs w:val="24"/>
        </w:rPr>
        <w:t>7.</w:t>
      </w:r>
      <w:r>
        <w:rPr>
          <w:rFonts w:ascii="宋体" w:eastAsia="宋体" w:hAnsi="宋体" w:hint="eastAsia"/>
          <w:b/>
          <w:bCs/>
          <w:sz w:val="24"/>
          <w:szCs w:val="24"/>
        </w:rPr>
        <w:t>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rsidR="00B6606D" w:rsidRDefault="00B6606D">
      <w:pPr>
        <w:spacing w:line="360" w:lineRule="auto"/>
        <w:ind w:firstLineChars="196" w:firstLine="706"/>
        <w:rPr>
          <w:rFonts w:ascii="宋体" w:eastAsia="宋体" w:hAnsi="宋体"/>
          <w:bCs/>
          <w:color w:val="000000"/>
          <w:sz w:val="36"/>
          <w:szCs w:val="36"/>
        </w:rPr>
      </w:pP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lastRenderedPageBreak/>
        <w:t>一、比选评审办法</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本次比选采用综合评分法。</w:t>
      </w:r>
      <w:r>
        <w:rPr>
          <w:rFonts w:ascii="宋体" w:eastAsia="宋体" w:hAnsi="宋体" w:hint="eastAsia"/>
          <w:sz w:val="24"/>
          <w:szCs w:val="24"/>
        </w:rPr>
        <w:t xml:space="preserve"> </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二、评分办法说明</w:t>
      </w:r>
      <w:r>
        <w:rPr>
          <w:rFonts w:ascii="宋体" w:eastAsia="宋体" w:hAnsi="宋体" w:hint="eastAsia"/>
          <w:sz w:val="24"/>
          <w:szCs w:val="24"/>
        </w:rPr>
        <w:t xml:space="preserve"> </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w:t>
      </w:r>
      <w:r>
        <w:rPr>
          <w:rFonts w:ascii="宋体" w:eastAsia="宋体" w:hAnsi="宋体" w:hint="eastAsia"/>
          <w:sz w:val="24"/>
          <w:szCs w:val="24"/>
        </w:rPr>
        <w:t xml:space="preserve"> 100 </w:t>
      </w:r>
      <w:r>
        <w:rPr>
          <w:rFonts w:ascii="宋体" w:eastAsia="宋体" w:hAnsi="宋体" w:hint="eastAsia"/>
          <w:sz w:val="24"/>
          <w:szCs w:val="24"/>
        </w:rPr>
        <w:t>分。各申请人所有评价指标得分之和为该申请人的综合得分。</w:t>
      </w:r>
    </w:p>
    <w:p w:rsidR="00B6606D" w:rsidRDefault="00492A62">
      <w:pPr>
        <w:spacing w:line="360" w:lineRule="auto"/>
        <w:ind w:firstLineChars="196" w:firstLine="470"/>
        <w:rPr>
          <w:rFonts w:ascii="宋体" w:eastAsia="宋体" w:hAnsi="宋体"/>
          <w:sz w:val="24"/>
          <w:szCs w:val="24"/>
        </w:rPr>
      </w:pPr>
      <w:r>
        <w:rPr>
          <w:rFonts w:ascii="宋体" w:eastAsia="宋体" w:hAnsi="宋体" w:hint="eastAsia"/>
          <w:sz w:val="24"/>
          <w:szCs w:val="24"/>
        </w:rPr>
        <w:t>详细评分标准如下表：</w:t>
      </w:r>
      <w:r>
        <w:rPr>
          <w:rFonts w:ascii="宋体" w:eastAsia="宋体" w:hAnsi="宋体" w:hint="eastAsia"/>
          <w:sz w:val="24"/>
          <w:szCs w:val="24"/>
        </w:rPr>
        <w:t xml:space="preserve"> </w:t>
      </w:r>
    </w:p>
    <w:p w:rsidR="00B6606D" w:rsidRDefault="00B6606D">
      <w:pPr>
        <w:jc w:val="center"/>
        <w:rPr>
          <w:rFonts w:ascii="宋体" w:eastAsia="宋体" w:hAnsi="宋体" w:cs="仿宋"/>
          <w:sz w:val="24"/>
          <w:szCs w:val="24"/>
          <w:lang w:val="zh-TW" w:eastAsia="zh-TW"/>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276"/>
        <w:gridCol w:w="850"/>
        <w:gridCol w:w="5954"/>
        <w:gridCol w:w="850"/>
      </w:tblGrid>
      <w:tr w:rsidR="00B6606D">
        <w:trPr>
          <w:trHeight w:val="699"/>
          <w:jc w:val="center"/>
        </w:trPr>
        <w:tc>
          <w:tcPr>
            <w:tcW w:w="701"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序号</w:t>
            </w:r>
          </w:p>
        </w:tc>
        <w:tc>
          <w:tcPr>
            <w:tcW w:w="1276"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评分因素</w:t>
            </w:r>
          </w:p>
        </w:tc>
        <w:tc>
          <w:tcPr>
            <w:tcW w:w="850"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分值</w:t>
            </w:r>
          </w:p>
        </w:tc>
        <w:tc>
          <w:tcPr>
            <w:tcW w:w="5954" w:type="dxa"/>
            <w:vAlign w:val="center"/>
          </w:tcPr>
          <w:p w:rsidR="00B6606D" w:rsidRDefault="00492A62">
            <w:pPr>
              <w:spacing w:line="360" w:lineRule="auto"/>
              <w:ind w:firstLineChars="196" w:firstLine="470"/>
              <w:jc w:val="center"/>
              <w:rPr>
                <w:rFonts w:ascii="宋体" w:eastAsia="宋体" w:hAnsi="宋体"/>
                <w:sz w:val="24"/>
                <w:szCs w:val="24"/>
              </w:rPr>
            </w:pPr>
            <w:r>
              <w:rPr>
                <w:rFonts w:ascii="宋体" w:eastAsia="宋体" w:hAnsi="宋体" w:hint="eastAsia"/>
                <w:sz w:val="24"/>
                <w:szCs w:val="24"/>
              </w:rPr>
              <w:t>评分标准</w:t>
            </w:r>
          </w:p>
        </w:tc>
        <w:tc>
          <w:tcPr>
            <w:tcW w:w="850"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说明</w:t>
            </w:r>
          </w:p>
        </w:tc>
      </w:tr>
      <w:tr w:rsidR="00B6606D">
        <w:trPr>
          <w:trHeight w:val="405"/>
          <w:jc w:val="center"/>
        </w:trPr>
        <w:tc>
          <w:tcPr>
            <w:tcW w:w="701" w:type="dxa"/>
            <w:vAlign w:val="center"/>
          </w:tcPr>
          <w:p w:rsidR="00B6606D" w:rsidRDefault="00B6606D">
            <w:pPr>
              <w:spacing w:line="360" w:lineRule="auto"/>
              <w:ind w:firstLineChars="196" w:firstLine="470"/>
              <w:rPr>
                <w:rFonts w:ascii="宋体" w:eastAsia="宋体" w:hAnsi="宋体"/>
                <w:sz w:val="24"/>
                <w:szCs w:val="24"/>
              </w:rPr>
            </w:pPr>
          </w:p>
        </w:tc>
        <w:tc>
          <w:tcPr>
            <w:tcW w:w="1276" w:type="dxa"/>
            <w:vAlign w:val="center"/>
          </w:tcPr>
          <w:p w:rsidR="00B6606D" w:rsidRDefault="00492A62">
            <w:pPr>
              <w:spacing w:line="360" w:lineRule="auto"/>
              <w:jc w:val="center"/>
              <w:rPr>
                <w:rFonts w:ascii="宋体" w:eastAsia="宋体" w:hAnsi="宋体"/>
                <w:sz w:val="24"/>
                <w:szCs w:val="24"/>
              </w:rPr>
            </w:pPr>
            <w:r>
              <w:rPr>
                <w:rFonts w:ascii="宋体" w:eastAsia="宋体" w:hAnsi="宋体" w:hint="eastAsia"/>
                <w:sz w:val="24"/>
                <w:szCs w:val="24"/>
              </w:rPr>
              <w:t>报价</w:t>
            </w:r>
          </w:p>
        </w:tc>
        <w:tc>
          <w:tcPr>
            <w:tcW w:w="850"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30</w:t>
            </w:r>
            <w:r>
              <w:rPr>
                <w:rFonts w:ascii="宋体" w:eastAsia="宋体" w:hAnsi="宋体" w:hint="eastAsia"/>
                <w:sz w:val="24"/>
                <w:szCs w:val="24"/>
              </w:rPr>
              <w:t>分</w:t>
            </w:r>
          </w:p>
        </w:tc>
        <w:tc>
          <w:tcPr>
            <w:tcW w:w="5954"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满足招标文件要求和资质要求的所有有效报价的最低价为评标基准价，得分为</w:t>
            </w:r>
            <w:r>
              <w:rPr>
                <w:rFonts w:ascii="宋体" w:eastAsia="宋体" w:hAnsi="宋体" w:hint="eastAsia"/>
                <w:sz w:val="24"/>
                <w:szCs w:val="24"/>
              </w:rPr>
              <w:t>30</w:t>
            </w:r>
            <w:r>
              <w:rPr>
                <w:rFonts w:ascii="宋体" w:eastAsia="宋体" w:hAnsi="宋体" w:hint="eastAsia"/>
                <w:sz w:val="24"/>
                <w:szCs w:val="24"/>
              </w:rPr>
              <w:t>分。其他得分</w:t>
            </w:r>
            <w:r>
              <w:rPr>
                <w:rFonts w:ascii="宋体" w:eastAsia="宋体" w:hAnsi="宋体" w:hint="eastAsia"/>
                <w:sz w:val="24"/>
                <w:szCs w:val="24"/>
              </w:rPr>
              <w:t>=</w:t>
            </w:r>
            <w:r>
              <w:rPr>
                <w:rFonts w:ascii="宋体" w:eastAsia="宋体" w:hAnsi="宋体" w:hint="eastAsia"/>
                <w:sz w:val="24"/>
                <w:szCs w:val="24"/>
              </w:rPr>
              <w:t>（基准价</w:t>
            </w:r>
            <w:r>
              <w:rPr>
                <w:rFonts w:ascii="宋体" w:eastAsia="宋体" w:hAnsi="宋体" w:hint="eastAsia"/>
                <w:sz w:val="24"/>
                <w:szCs w:val="24"/>
              </w:rPr>
              <w:t>/</w:t>
            </w:r>
            <w:r>
              <w:rPr>
                <w:rFonts w:ascii="宋体" w:eastAsia="宋体" w:hAnsi="宋体" w:hint="eastAsia"/>
                <w:sz w:val="24"/>
                <w:szCs w:val="24"/>
              </w:rPr>
              <w:t>报价）×</w:t>
            </w:r>
            <w:r>
              <w:rPr>
                <w:rFonts w:ascii="宋体" w:eastAsia="宋体" w:hAnsi="宋体" w:hint="eastAsia"/>
                <w:sz w:val="24"/>
                <w:szCs w:val="24"/>
              </w:rPr>
              <w:t>30</w:t>
            </w:r>
            <w:r>
              <w:rPr>
                <w:rFonts w:ascii="宋体" w:eastAsia="宋体" w:hAnsi="宋体" w:hint="eastAsia"/>
                <w:sz w:val="24"/>
                <w:szCs w:val="24"/>
              </w:rPr>
              <w:t>分。</w:t>
            </w:r>
          </w:p>
        </w:tc>
        <w:tc>
          <w:tcPr>
            <w:tcW w:w="850" w:type="dxa"/>
            <w:vAlign w:val="center"/>
          </w:tcPr>
          <w:p w:rsidR="00B6606D" w:rsidRDefault="00B6606D">
            <w:pPr>
              <w:spacing w:line="360" w:lineRule="auto"/>
              <w:ind w:firstLineChars="196" w:firstLine="470"/>
              <w:rPr>
                <w:rFonts w:ascii="宋体" w:eastAsia="宋体" w:hAnsi="宋体"/>
                <w:sz w:val="24"/>
                <w:szCs w:val="24"/>
              </w:rPr>
            </w:pPr>
          </w:p>
        </w:tc>
      </w:tr>
      <w:tr w:rsidR="00B6606D">
        <w:trPr>
          <w:trHeight w:val="2882"/>
          <w:jc w:val="center"/>
        </w:trPr>
        <w:tc>
          <w:tcPr>
            <w:tcW w:w="701" w:type="dxa"/>
            <w:vAlign w:val="center"/>
          </w:tcPr>
          <w:p w:rsidR="00B6606D" w:rsidRDefault="00B6606D">
            <w:pPr>
              <w:spacing w:line="360" w:lineRule="auto"/>
              <w:ind w:firstLineChars="196" w:firstLine="470"/>
              <w:rPr>
                <w:rFonts w:ascii="宋体" w:eastAsia="宋体" w:hAnsi="宋体"/>
                <w:sz w:val="24"/>
                <w:szCs w:val="24"/>
              </w:rPr>
            </w:pPr>
          </w:p>
        </w:tc>
        <w:tc>
          <w:tcPr>
            <w:tcW w:w="1276"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产品技术参数及性能</w:t>
            </w:r>
          </w:p>
        </w:tc>
        <w:tc>
          <w:tcPr>
            <w:tcW w:w="850"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50</w:t>
            </w:r>
            <w:r>
              <w:rPr>
                <w:rFonts w:ascii="宋体" w:eastAsia="宋体" w:hAnsi="宋体" w:hint="eastAsia"/>
                <w:sz w:val="24"/>
                <w:szCs w:val="24"/>
              </w:rPr>
              <w:t>分</w:t>
            </w:r>
          </w:p>
        </w:tc>
        <w:tc>
          <w:tcPr>
            <w:tcW w:w="5954"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供应商投标产品的技术参数完全满足招标文件中技术参数及要求的，得</w:t>
            </w:r>
            <w:r>
              <w:rPr>
                <w:rFonts w:ascii="宋体" w:eastAsia="宋体" w:hAnsi="宋体" w:hint="eastAsia"/>
                <w:sz w:val="24"/>
                <w:szCs w:val="24"/>
              </w:rPr>
              <w:t>50</w:t>
            </w:r>
            <w:r>
              <w:rPr>
                <w:rFonts w:ascii="宋体" w:eastAsia="宋体" w:hAnsi="宋体" w:hint="eastAsia"/>
                <w:sz w:val="24"/>
                <w:szCs w:val="24"/>
              </w:rPr>
              <w:t>分。其中：</w:t>
            </w:r>
          </w:p>
          <w:p w:rsidR="00B6606D" w:rsidRDefault="00492A6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供应商投标产品的技术参数带▲项技术参数需以供应商提供的有效证明材料（共</w:t>
            </w:r>
            <w:r>
              <w:rPr>
                <w:rFonts w:ascii="宋体" w:eastAsia="宋体" w:hAnsi="宋体" w:hint="eastAsia"/>
                <w:sz w:val="24"/>
                <w:szCs w:val="24"/>
              </w:rPr>
              <w:t>11</w:t>
            </w:r>
            <w:r>
              <w:rPr>
                <w:rFonts w:ascii="宋体" w:eastAsia="宋体" w:hAnsi="宋体" w:hint="eastAsia"/>
                <w:sz w:val="24"/>
                <w:szCs w:val="24"/>
              </w:rPr>
              <w:t>项），每项</w:t>
            </w:r>
            <w:r>
              <w:rPr>
                <w:rFonts w:ascii="宋体" w:eastAsia="宋体" w:hAnsi="宋体" w:hint="eastAsia"/>
                <w:sz w:val="24"/>
                <w:szCs w:val="24"/>
              </w:rPr>
              <w:t>3</w:t>
            </w:r>
            <w:r>
              <w:rPr>
                <w:rFonts w:ascii="宋体" w:eastAsia="宋体" w:hAnsi="宋体" w:hint="eastAsia"/>
                <w:sz w:val="24"/>
                <w:szCs w:val="24"/>
              </w:rPr>
              <w:t>分，共</w:t>
            </w:r>
            <w:r>
              <w:rPr>
                <w:rFonts w:ascii="宋体" w:eastAsia="宋体" w:hAnsi="宋体" w:hint="eastAsia"/>
                <w:sz w:val="24"/>
                <w:szCs w:val="24"/>
              </w:rPr>
              <w:t>33</w:t>
            </w:r>
            <w:r>
              <w:rPr>
                <w:rFonts w:ascii="宋体" w:eastAsia="宋体" w:hAnsi="宋体" w:hint="eastAsia"/>
                <w:sz w:val="24"/>
                <w:szCs w:val="24"/>
              </w:rPr>
              <w:t>分</w:t>
            </w:r>
            <w:r>
              <w:rPr>
                <w:rFonts w:ascii="宋体" w:eastAsia="宋体" w:hAnsi="宋体" w:hint="eastAsia"/>
                <w:sz w:val="24"/>
                <w:szCs w:val="24"/>
              </w:rPr>
              <w:t>,</w:t>
            </w:r>
            <w:r>
              <w:rPr>
                <w:rFonts w:ascii="宋体" w:eastAsia="宋体" w:hAnsi="宋体" w:hint="eastAsia"/>
                <w:sz w:val="24"/>
                <w:szCs w:val="24"/>
              </w:rPr>
              <w:t>每有一项偏离扣</w:t>
            </w:r>
            <w:r>
              <w:rPr>
                <w:rFonts w:ascii="宋体" w:eastAsia="宋体" w:hAnsi="宋体" w:hint="eastAsia"/>
                <w:sz w:val="24"/>
                <w:szCs w:val="24"/>
              </w:rPr>
              <w:t>3</w:t>
            </w:r>
            <w:r>
              <w:rPr>
                <w:rFonts w:ascii="宋体" w:eastAsia="宋体" w:hAnsi="宋体" w:hint="eastAsia"/>
                <w:sz w:val="24"/>
                <w:szCs w:val="24"/>
              </w:rPr>
              <w:t>分，扣完为止。本项最多扣</w:t>
            </w:r>
            <w:r>
              <w:rPr>
                <w:rFonts w:ascii="宋体" w:eastAsia="宋体" w:hAnsi="宋体" w:hint="eastAsia"/>
                <w:sz w:val="24"/>
                <w:szCs w:val="24"/>
              </w:rPr>
              <w:t>33</w:t>
            </w:r>
            <w:r>
              <w:rPr>
                <w:rFonts w:ascii="宋体" w:eastAsia="宋体" w:hAnsi="宋体" w:hint="eastAsia"/>
                <w:sz w:val="24"/>
                <w:szCs w:val="24"/>
              </w:rPr>
              <w:t>分。</w:t>
            </w:r>
          </w:p>
          <w:p w:rsidR="00B6606D" w:rsidRDefault="00492A62">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技术参数其他项目共</w:t>
            </w:r>
            <w:r>
              <w:rPr>
                <w:rFonts w:ascii="宋体" w:eastAsia="宋体" w:hAnsi="宋体" w:hint="eastAsia"/>
                <w:sz w:val="24"/>
                <w:szCs w:val="24"/>
              </w:rPr>
              <w:t>17</w:t>
            </w:r>
            <w:r>
              <w:rPr>
                <w:rFonts w:ascii="宋体" w:eastAsia="宋体" w:hAnsi="宋体" w:hint="eastAsia"/>
                <w:sz w:val="24"/>
                <w:szCs w:val="24"/>
              </w:rPr>
              <w:t>分，每有一项负偏离的扣</w:t>
            </w:r>
            <w:r>
              <w:rPr>
                <w:rFonts w:ascii="宋体" w:eastAsia="宋体" w:hAnsi="宋体" w:hint="eastAsia"/>
                <w:sz w:val="24"/>
                <w:szCs w:val="24"/>
              </w:rPr>
              <w:t>1</w:t>
            </w:r>
            <w:r>
              <w:rPr>
                <w:rFonts w:ascii="宋体" w:eastAsia="宋体" w:hAnsi="宋体" w:hint="eastAsia"/>
                <w:sz w:val="24"/>
                <w:szCs w:val="24"/>
              </w:rPr>
              <w:t>分，扣完为止。本项最多扣</w:t>
            </w:r>
            <w:r>
              <w:rPr>
                <w:rFonts w:ascii="宋体" w:eastAsia="宋体" w:hAnsi="宋体" w:hint="eastAsia"/>
                <w:sz w:val="24"/>
                <w:szCs w:val="24"/>
              </w:rPr>
              <w:t>17</w:t>
            </w:r>
            <w:r>
              <w:rPr>
                <w:rFonts w:ascii="宋体" w:eastAsia="宋体" w:hAnsi="宋体" w:hint="eastAsia"/>
                <w:sz w:val="24"/>
                <w:szCs w:val="24"/>
              </w:rPr>
              <w:t>分。</w:t>
            </w:r>
          </w:p>
        </w:tc>
        <w:tc>
          <w:tcPr>
            <w:tcW w:w="850" w:type="dxa"/>
            <w:vAlign w:val="center"/>
          </w:tcPr>
          <w:p w:rsidR="00B6606D" w:rsidRDefault="00B6606D">
            <w:pPr>
              <w:spacing w:line="360" w:lineRule="auto"/>
              <w:ind w:firstLineChars="196" w:firstLine="470"/>
              <w:rPr>
                <w:rFonts w:ascii="宋体" w:eastAsia="宋体" w:hAnsi="宋体"/>
                <w:sz w:val="24"/>
                <w:szCs w:val="24"/>
              </w:rPr>
            </w:pPr>
          </w:p>
          <w:p w:rsidR="00B6606D" w:rsidRDefault="00B6606D">
            <w:pPr>
              <w:spacing w:line="360" w:lineRule="auto"/>
              <w:ind w:firstLineChars="196" w:firstLine="470"/>
              <w:rPr>
                <w:rFonts w:ascii="宋体" w:eastAsia="宋体" w:hAnsi="宋体"/>
                <w:sz w:val="24"/>
                <w:szCs w:val="24"/>
              </w:rPr>
            </w:pPr>
          </w:p>
          <w:p w:rsidR="00B6606D" w:rsidRDefault="00B6606D">
            <w:pPr>
              <w:spacing w:line="360" w:lineRule="auto"/>
              <w:ind w:firstLineChars="196" w:firstLine="470"/>
              <w:rPr>
                <w:rFonts w:ascii="宋体" w:eastAsia="宋体" w:hAnsi="宋体"/>
                <w:sz w:val="24"/>
                <w:szCs w:val="24"/>
                <w:lang w:val="en-GB"/>
              </w:rPr>
            </w:pPr>
          </w:p>
        </w:tc>
      </w:tr>
      <w:tr w:rsidR="00B6606D">
        <w:trPr>
          <w:trHeight w:val="3659"/>
          <w:jc w:val="center"/>
        </w:trPr>
        <w:tc>
          <w:tcPr>
            <w:tcW w:w="701" w:type="dxa"/>
            <w:vAlign w:val="center"/>
          </w:tcPr>
          <w:p w:rsidR="00B6606D" w:rsidRDefault="00B6606D">
            <w:pPr>
              <w:spacing w:line="360" w:lineRule="auto"/>
              <w:ind w:firstLineChars="196" w:firstLine="470"/>
              <w:rPr>
                <w:rFonts w:ascii="宋体" w:eastAsia="宋体" w:hAnsi="宋体"/>
                <w:sz w:val="24"/>
                <w:szCs w:val="24"/>
              </w:rPr>
            </w:pPr>
          </w:p>
        </w:tc>
        <w:tc>
          <w:tcPr>
            <w:tcW w:w="1276"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实施方案</w:t>
            </w:r>
          </w:p>
        </w:tc>
        <w:tc>
          <w:tcPr>
            <w:tcW w:w="850" w:type="dxa"/>
            <w:vAlign w:val="center"/>
          </w:tcPr>
          <w:p w:rsidR="00B6606D" w:rsidRDefault="00492A62">
            <w:pPr>
              <w:spacing w:line="360" w:lineRule="auto"/>
              <w:ind w:firstLineChars="100" w:firstLine="240"/>
              <w:rPr>
                <w:rFonts w:ascii="宋体" w:eastAsia="宋体" w:hAnsi="宋体"/>
                <w:sz w:val="24"/>
                <w:szCs w:val="24"/>
              </w:rPr>
            </w:pPr>
            <w:r>
              <w:rPr>
                <w:rFonts w:ascii="宋体" w:eastAsia="宋体" w:hAnsi="宋体" w:hint="eastAsia"/>
                <w:sz w:val="24"/>
                <w:szCs w:val="24"/>
              </w:rPr>
              <w:t>10</w:t>
            </w:r>
          </w:p>
        </w:tc>
        <w:tc>
          <w:tcPr>
            <w:tcW w:w="5954"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安装以及调试</w:t>
            </w:r>
            <w:r>
              <w:rPr>
                <w:rFonts w:ascii="宋体" w:eastAsia="宋体" w:hAnsi="宋体" w:hint="eastAsia"/>
                <w:sz w:val="24"/>
                <w:szCs w:val="24"/>
              </w:rPr>
              <w:t>:(</w:t>
            </w:r>
            <w:r>
              <w:rPr>
                <w:rFonts w:ascii="宋体" w:eastAsia="宋体" w:hAnsi="宋体" w:hint="eastAsia"/>
                <w:sz w:val="24"/>
                <w:szCs w:val="24"/>
              </w:rPr>
              <w:t>方案内容完善，安排合理，可行性强且详实合理符合项目实际需求的得</w:t>
            </w:r>
            <w:r>
              <w:rPr>
                <w:rFonts w:ascii="宋体" w:eastAsia="宋体" w:hAnsi="宋体" w:hint="eastAsia"/>
                <w:sz w:val="24"/>
                <w:szCs w:val="24"/>
              </w:rPr>
              <w:t xml:space="preserve"> 4 </w:t>
            </w:r>
            <w:r>
              <w:rPr>
                <w:rFonts w:ascii="宋体" w:eastAsia="宋体" w:hAnsi="宋体" w:hint="eastAsia"/>
                <w:sz w:val="24"/>
                <w:szCs w:val="24"/>
              </w:rPr>
              <w:t>分</w:t>
            </w:r>
            <w:r>
              <w:rPr>
                <w:rFonts w:ascii="宋体" w:eastAsia="宋体" w:hAnsi="宋体" w:hint="eastAsia"/>
                <w:sz w:val="24"/>
                <w:szCs w:val="24"/>
              </w:rPr>
              <w:t>,</w:t>
            </w:r>
            <w:r>
              <w:rPr>
                <w:rFonts w:ascii="宋体" w:eastAsia="宋体" w:hAnsi="宋体" w:hint="eastAsia"/>
                <w:sz w:val="24"/>
                <w:szCs w:val="24"/>
              </w:rPr>
              <w:t>存在不足扣</w:t>
            </w:r>
            <w:r>
              <w:rPr>
                <w:rFonts w:ascii="宋体" w:eastAsia="宋体" w:hAnsi="宋体" w:hint="eastAsia"/>
                <w:sz w:val="24"/>
                <w:szCs w:val="24"/>
              </w:rPr>
              <w:t xml:space="preserve"> 2 </w:t>
            </w:r>
            <w:r>
              <w:rPr>
                <w:rFonts w:ascii="宋体" w:eastAsia="宋体" w:hAnsi="宋体" w:hint="eastAsia"/>
                <w:sz w:val="24"/>
                <w:szCs w:val="24"/>
              </w:rPr>
              <w:t>分，不提供不得分</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 xml:space="preserve"> </w:t>
            </w:r>
          </w:p>
          <w:p w:rsidR="00B6606D" w:rsidRDefault="00492A6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）技术方案以及设备供货计划（方案内容完善，安排合理，可行性强且详实</w:t>
            </w:r>
            <w:r>
              <w:rPr>
                <w:rFonts w:ascii="宋体" w:eastAsia="宋体" w:hAnsi="宋体" w:hint="eastAsia"/>
                <w:sz w:val="24"/>
                <w:szCs w:val="24"/>
              </w:rPr>
              <w:t xml:space="preserve"> </w:t>
            </w:r>
            <w:r>
              <w:rPr>
                <w:rFonts w:ascii="宋体" w:eastAsia="宋体" w:hAnsi="宋体" w:hint="eastAsia"/>
                <w:sz w:val="24"/>
                <w:szCs w:val="24"/>
              </w:rPr>
              <w:t>合理符合项目实际需求的得</w:t>
            </w:r>
            <w:r>
              <w:rPr>
                <w:rFonts w:ascii="宋体" w:eastAsia="宋体" w:hAnsi="宋体" w:hint="eastAsia"/>
                <w:sz w:val="24"/>
                <w:szCs w:val="24"/>
              </w:rPr>
              <w:t xml:space="preserve"> 3 </w:t>
            </w:r>
            <w:r>
              <w:rPr>
                <w:rFonts w:ascii="宋体" w:eastAsia="宋体" w:hAnsi="宋体" w:hint="eastAsia"/>
                <w:sz w:val="24"/>
                <w:szCs w:val="24"/>
              </w:rPr>
              <w:t>分，存在不足扣</w:t>
            </w:r>
            <w:r>
              <w:rPr>
                <w:rFonts w:ascii="宋体" w:eastAsia="宋体" w:hAnsi="宋体" w:hint="eastAsia"/>
                <w:sz w:val="24"/>
                <w:szCs w:val="24"/>
              </w:rPr>
              <w:t xml:space="preserve"> 1</w:t>
            </w:r>
            <w:r>
              <w:rPr>
                <w:rFonts w:ascii="宋体" w:eastAsia="宋体" w:hAnsi="宋体" w:hint="eastAsia"/>
                <w:sz w:val="24"/>
                <w:szCs w:val="24"/>
              </w:rPr>
              <w:t>分，不提供不得分）；</w:t>
            </w:r>
            <w:r>
              <w:rPr>
                <w:rFonts w:ascii="宋体" w:eastAsia="宋体" w:hAnsi="宋体" w:hint="eastAsia"/>
                <w:sz w:val="24"/>
                <w:szCs w:val="24"/>
              </w:rPr>
              <w:t xml:space="preserve"> </w:t>
            </w:r>
          </w:p>
          <w:p w:rsidR="00B6606D" w:rsidRDefault="00492A6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）技术培训计划（方案内容完善，安排合理，可行性强且详实合理符合项目</w:t>
            </w:r>
            <w:r>
              <w:rPr>
                <w:rFonts w:ascii="宋体" w:eastAsia="宋体" w:hAnsi="宋体" w:hint="eastAsia"/>
                <w:sz w:val="24"/>
                <w:szCs w:val="24"/>
              </w:rPr>
              <w:t xml:space="preserve"> </w:t>
            </w:r>
            <w:r>
              <w:rPr>
                <w:rFonts w:ascii="宋体" w:eastAsia="宋体" w:hAnsi="宋体" w:hint="eastAsia"/>
                <w:sz w:val="24"/>
                <w:szCs w:val="24"/>
              </w:rPr>
              <w:t>实际需求的得</w:t>
            </w:r>
            <w:r>
              <w:rPr>
                <w:rFonts w:ascii="宋体" w:eastAsia="宋体" w:hAnsi="宋体" w:hint="eastAsia"/>
                <w:sz w:val="24"/>
                <w:szCs w:val="24"/>
              </w:rPr>
              <w:t>3</w:t>
            </w:r>
            <w:r>
              <w:rPr>
                <w:rFonts w:ascii="宋体" w:eastAsia="宋体" w:hAnsi="宋体" w:hint="eastAsia"/>
                <w:sz w:val="24"/>
                <w:szCs w:val="24"/>
              </w:rPr>
              <w:t>分，存在不足扣</w:t>
            </w:r>
            <w:r>
              <w:rPr>
                <w:rFonts w:ascii="宋体" w:eastAsia="宋体" w:hAnsi="宋体" w:hint="eastAsia"/>
                <w:sz w:val="24"/>
                <w:szCs w:val="24"/>
              </w:rPr>
              <w:t xml:space="preserve"> 1 </w:t>
            </w:r>
            <w:r>
              <w:rPr>
                <w:rFonts w:ascii="宋体" w:eastAsia="宋体" w:hAnsi="宋体" w:hint="eastAsia"/>
                <w:sz w:val="24"/>
                <w:szCs w:val="24"/>
              </w:rPr>
              <w:t>分，不提供不得分）。</w:t>
            </w:r>
          </w:p>
        </w:tc>
        <w:tc>
          <w:tcPr>
            <w:tcW w:w="850" w:type="dxa"/>
            <w:vAlign w:val="center"/>
          </w:tcPr>
          <w:p w:rsidR="00B6606D" w:rsidRDefault="00B6606D">
            <w:pPr>
              <w:spacing w:line="360" w:lineRule="auto"/>
              <w:ind w:firstLineChars="196" w:firstLine="470"/>
              <w:rPr>
                <w:rFonts w:ascii="宋体" w:eastAsia="宋体" w:hAnsi="宋体"/>
                <w:sz w:val="24"/>
                <w:szCs w:val="24"/>
              </w:rPr>
            </w:pPr>
          </w:p>
        </w:tc>
      </w:tr>
      <w:tr w:rsidR="00B6606D">
        <w:trPr>
          <w:trHeight w:val="705"/>
          <w:jc w:val="center"/>
        </w:trPr>
        <w:tc>
          <w:tcPr>
            <w:tcW w:w="701" w:type="dxa"/>
            <w:vAlign w:val="center"/>
          </w:tcPr>
          <w:p w:rsidR="00B6606D" w:rsidRDefault="00B6606D">
            <w:pPr>
              <w:spacing w:line="360" w:lineRule="auto"/>
              <w:ind w:firstLineChars="196" w:firstLine="470"/>
              <w:rPr>
                <w:rFonts w:ascii="宋体" w:eastAsia="宋体" w:hAnsi="宋体"/>
                <w:sz w:val="24"/>
                <w:szCs w:val="24"/>
              </w:rPr>
            </w:pPr>
          </w:p>
        </w:tc>
        <w:tc>
          <w:tcPr>
            <w:tcW w:w="1276"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售后服务</w:t>
            </w:r>
          </w:p>
        </w:tc>
        <w:tc>
          <w:tcPr>
            <w:tcW w:w="850" w:type="dxa"/>
            <w:vAlign w:val="center"/>
          </w:tcPr>
          <w:p w:rsidR="00B6606D" w:rsidRDefault="00492A62">
            <w:pPr>
              <w:spacing w:line="360" w:lineRule="auto"/>
              <w:ind w:firstLineChars="100" w:firstLine="240"/>
              <w:rPr>
                <w:rFonts w:ascii="宋体" w:eastAsia="宋体" w:hAnsi="宋体"/>
                <w:sz w:val="24"/>
                <w:szCs w:val="24"/>
              </w:rPr>
            </w:pPr>
            <w:r>
              <w:rPr>
                <w:rFonts w:ascii="宋体" w:eastAsia="宋体" w:hAnsi="宋体" w:hint="eastAsia"/>
                <w:sz w:val="24"/>
                <w:szCs w:val="24"/>
              </w:rPr>
              <w:t>8</w:t>
            </w:r>
          </w:p>
        </w:tc>
        <w:tc>
          <w:tcPr>
            <w:tcW w:w="5954"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售后服务措施（包括响应时间、到达现场时间等），响应时间和到达现场时间最优的（含并列），得</w:t>
            </w:r>
            <w:r>
              <w:rPr>
                <w:rFonts w:ascii="宋体" w:eastAsia="宋体" w:hAnsi="宋体" w:hint="eastAsia"/>
                <w:sz w:val="24"/>
                <w:szCs w:val="24"/>
              </w:rPr>
              <w:t>2</w:t>
            </w:r>
            <w:r>
              <w:rPr>
                <w:rFonts w:ascii="宋体" w:eastAsia="宋体" w:hAnsi="宋体" w:hint="eastAsia"/>
                <w:sz w:val="24"/>
                <w:szCs w:val="24"/>
              </w:rPr>
              <w:t>分；排名</w:t>
            </w:r>
            <w:r>
              <w:rPr>
                <w:rFonts w:ascii="宋体" w:eastAsia="宋体" w:hAnsi="宋体" w:hint="eastAsia"/>
                <w:sz w:val="24"/>
                <w:szCs w:val="24"/>
              </w:rPr>
              <w:lastRenderedPageBreak/>
              <w:t>占后三分之一的得</w:t>
            </w:r>
            <w:r>
              <w:rPr>
                <w:rFonts w:ascii="宋体" w:eastAsia="宋体" w:hAnsi="宋体" w:hint="eastAsia"/>
                <w:sz w:val="24"/>
                <w:szCs w:val="24"/>
              </w:rPr>
              <w:t>0</w:t>
            </w:r>
            <w:r>
              <w:rPr>
                <w:rFonts w:ascii="宋体" w:eastAsia="宋体" w:hAnsi="宋体" w:hint="eastAsia"/>
                <w:sz w:val="24"/>
                <w:szCs w:val="24"/>
              </w:rPr>
              <w:t>分；其他得</w:t>
            </w:r>
            <w:r>
              <w:rPr>
                <w:rFonts w:ascii="宋体" w:eastAsia="宋体" w:hAnsi="宋体" w:hint="eastAsia"/>
                <w:sz w:val="24"/>
                <w:szCs w:val="24"/>
              </w:rPr>
              <w:t>1</w:t>
            </w:r>
            <w:r>
              <w:rPr>
                <w:rFonts w:ascii="宋体" w:eastAsia="宋体" w:hAnsi="宋体" w:hint="eastAsia"/>
                <w:sz w:val="24"/>
                <w:szCs w:val="24"/>
              </w:rPr>
              <w:t>分。</w:t>
            </w:r>
          </w:p>
          <w:p w:rsidR="00B6606D" w:rsidRDefault="00492A62">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售后服务人员安排，提供对口服务技术人员数三人及以上的得</w:t>
            </w:r>
            <w:r>
              <w:rPr>
                <w:rFonts w:ascii="宋体" w:eastAsia="宋体" w:hAnsi="宋体" w:hint="eastAsia"/>
                <w:sz w:val="24"/>
                <w:szCs w:val="24"/>
              </w:rPr>
              <w:t>2</w:t>
            </w:r>
            <w:r>
              <w:rPr>
                <w:rFonts w:ascii="宋体" w:eastAsia="宋体" w:hAnsi="宋体" w:hint="eastAsia"/>
                <w:sz w:val="24"/>
                <w:szCs w:val="24"/>
              </w:rPr>
              <w:t>分；其他得</w:t>
            </w:r>
            <w:r>
              <w:rPr>
                <w:rFonts w:ascii="宋体" w:eastAsia="宋体" w:hAnsi="宋体" w:hint="eastAsia"/>
                <w:sz w:val="24"/>
                <w:szCs w:val="24"/>
              </w:rPr>
              <w:t>1</w:t>
            </w:r>
            <w:r>
              <w:rPr>
                <w:rFonts w:ascii="宋体" w:eastAsia="宋体" w:hAnsi="宋体" w:hint="eastAsia"/>
                <w:sz w:val="24"/>
                <w:szCs w:val="24"/>
              </w:rPr>
              <w:t>分。</w:t>
            </w:r>
          </w:p>
          <w:p w:rsidR="00B6606D" w:rsidRDefault="00492A62">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所投产品生产企业应具备“信息系统建设及服务能力</w:t>
            </w:r>
            <w:r>
              <w:rPr>
                <w:rFonts w:ascii="宋体" w:eastAsia="宋体" w:hAnsi="宋体" w:hint="eastAsia"/>
                <w:sz w:val="24"/>
                <w:szCs w:val="24"/>
              </w:rPr>
              <w:t xml:space="preserve"> CS2</w:t>
            </w:r>
            <w:r>
              <w:rPr>
                <w:rFonts w:ascii="宋体" w:eastAsia="宋体" w:hAnsi="宋体" w:hint="eastAsia"/>
                <w:sz w:val="24"/>
                <w:szCs w:val="24"/>
              </w:rPr>
              <w:t>（含）”以上认证，具备证书得</w:t>
            </w:r>
            <w:r>
              <w:rPr>
                <w:rFonts w:ascii="宋体" w:eastAsia="宋体" w:hAnsi="宋体" w:hint="eastAsia"/>
                <w:sz w:val="24"/>
                <w:szCs w:val="24"/>
              </w:rPr>
              <w:t>2</w:t>
            </w:r>
            <w:r>
              <w:rPr>
                <w:rFonts w:ascii="宋体" w:eastAsia="宋体" w:hAnsi="宋体" w:hint="eastAsia"/>
                <w:sz w:val="24"/>
                <w:szCs w:val="24"/>
              </w:rPr>
              <w:t>分，不具备不得分，</w:t>
            </w:r>
          </w:p>
          <w:p w:rsidR="00B6606D" w:rsidRDefault="00492A62">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、所投产品生产企业应具备</w:t>
            </w:r>
            <w:r>
              <w:rPr>
                <w:rFonts w:ascii="宋体" w:eastAsia="宋体" w:hAnsi="宋体" w:hint="eastAsia"/>
                <w:sz w:val="24"/>
                <w:szCs w:val="24"/>
              </w:rPr>
              <w:t>2</w:t>
            </w:r>
            <w:r>
              <w:rPr>
                <w:rFonts w:ascii="宋体" w:eastAsia="宋体" w:hAnsi="宋体" w:hint="eastAsia"/>
                <w:sz w:val="24"/>
                <w:szCs w:val="24"/>
              </w:rPr>
              <w:t>级及以上“信息技术服务标准符合性证书”</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ITSS 2</w:t>
            </w:r>
            <w:r>
              <w:rPr>
                <w:rFonts w:ascii="宋体" w:eastAsia="宋体" w:hAnsi="宋体" w:hint="eastAsia"/>
                <w:sz w:val="24"/>
                <w:szCs w:val="24"/>
              </w:rPr>
              <w:t>），具备证书得</w:t>
            </w:r>
            <w:r>
              <w:rPr>
                <w:rFonts w:ascii="宋体" w:eastAsia="宋体" w:hAnsi="宋体" w:hint="eastAsia"/>
                <w:sz w:val="24"/>
                <w:szCs w:val="24"/>
              </w:rPr>
              <w:t>2</w:t>
            </w:r>
            <w:r>
              <w:rPr>
                <w:rFonts w:ascii="宋体" w:eastAsia="宋体" w:hAnsi="宋体" w:hint="eastAsia"/>
                <w:sz w:val="24"/>
                <w:szCs w:val="24"/>
              </w:rPr>
              <w:t>分；不具备不得分。</w:t>
            </w:r>
          </w:p>
        </w:tc>
        <w:tc>
          <w:tcPr>
            <w:tcW w:w="850" w:type="dxa"/>
            <w:vAlign w:val="center"/>
          </w:tcPr>
          <w:p w:rsidR="00B6606D" w:rsidRDefault="00B6606D">
            <w:pPr>
              <w:spacing w:line="360" w:lineRule="auto"/>
              <w:ind w:firstLineChars="196" w:firstLine="470"/>
              <w:rPr>
                <w:rFonts w:ascii="宋体" w:eastAsia="宋体" w:hAnsi="宋体"/>
                <w:sz w:val="24"/>
                <w:szCs w:val="24"/>
              </w:rPr>
            </w:pPr>
          </w:p>
        </w:tc>
      </w:tr>
      <w:tr w:rsidR="00B6606D">
        <w:trPr>
          <w:trHeight w:val="705"/>
          <w:jc w:val="center"/>
        </w:trPr>
        <w:tc>
          <w:tcPr>
            <w:tcW w:w="701" w:type="dxa"/>
            <w:vAlign w:val="center"/>
          </w:tcPr>
          <w:p w:rsidR="00B6606D" w:rsidRDefault="00B6606D">
            <w:pPr>
              <w:spacing w:line="360" w:lineRule="auto"/>
              <w:ind w:firstLineChars="196" w:firstLine="470"/>
              <w:rPr>
                <w:rFonts w:ascii="宋体" w:eastAsia="宋体" w:hAnsi="宋体"/>
                <w:sz w:val="24"/>
                <w:szCs w:val="24"/>
              </w:rPr>
            </w:pPr>
          </w:p>
        </w:tc>
        <w:tc>
          <w:tcPr>
            <w:tcW w:w="1276"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投标文件的规范性</w:t>
            </w:r>
          </w:p>
        </w:tc>
        <w:tc>
          <w:tcPr>
            <w:tcW w:w="850" w:type="dxa"/>
            <w:vAlign w:val="center"/>
          </w:tcPr>
          <w:p w:rsidR="00B6606D" w:rsidRDefault="00492A62">
            <w:pPr>
              <w:spacing w:line="360" w:lineRule="auto"/>
              <w:ind w:firstLineChars="100" w:firstLine="240"/>
              <w:rPr>
                <w:rFonts w:ascii="宋体" w:eastAsia="宋体" w:hAnsi="宋体"/>
                <w:sz w:val="24"/>
                <w:szCs w:val="24"/>
              </w:rPr>
            </w:pPr>
            <w:r>
              <w:rPr>
                <w:rFonts w:ascii="宋体" w:eastAsia="宋体" w:hAnsi="宋体" w:hint="eastAsia"/>
                <w:sz w:val="24"/>
                <w:szCs w:val="24"/>
              </w:rPr>
              <w:t>2</w:t>
            </w:r>
          </w:p>
        </w:tc>
        <w:tc>
          <w:tcPr>
            <w:tcW w:w="5954" w:type="dxa"/>
            <w:vAlign w:val="center"/>
          </w:tcPr>
          <w:p w:rsidR="00B6606D" w:rsidRDefault="00492A62">
            <w:pPr>
              <w:spacing w:line="360" w:lineRule="auto"/>
              <w:rPr>
                <w:rFonts w:ascii="宋体" w:eastAsia="宋体" w:hAnsi="宋体"/>
                <w:sz w:val="24"/>
                <w:szCs w:val="24"/>
              </w:rPr>
            </w:pPr>
            <w:r>
              <w:rPr>
                <w:rFonts w:ascii="宋体" w:eastAsia="宋体" w:hAnsi="宋体" w:hint="eastAsia"/>
                <w:sz w:val="24"/>
                <w:szCs w:val="24"/>
              </w:rPr>
              <w:t>投标文件制作规范，</w:t>
            </w:r>
            <w:r>
              <w:rPr>
                <w:rFonts w:ascii="宋体" w:eastAsia="宋体" w:hAnsi="宋体" w:hint="eastAsia"/>
                <w:sz w:val="24"/>
                <w:szCs w:val="24"/>
              </w:rPr>
              <w:t>有清晰页码、目录</w:t>
            </w:r>
            <w:r>
              <w:rPr>
                <w:rFonts w:ascii="宋体" w:eastAsia="宋体" w:hAnsi="宋体" w:hint="eastAsia"/>
                <w:sz w:val="24"/>
                <w:szCs w:val="24"/>
              </w:rPr>
              <w:t>的得</w:t>
            </w:r>
            <w:r>
              <w:rPr>
                <w:rFonts w:ascii="宋体" w:eastAsia="宋体" w:hAnsi="宋体" w:hint="eastAsia"/>
                <w:sz w:val="24"/>
                <w:szCs w:val="24"/>
              </w:rPr>
              <w:t>1</w:t>
            </w:r>
            <w:r>
              <w:rPr>
                <w:rFonts w:ascii="宋体" w:eastAsia="宋体" w:hAnsi="宋体" w:hint="eastAsia"/>
                <w:sz w:val="24"/>
                <w:szCs w:val="24"/>
              </w:rPr>
              <w:t>分</w:t>
            </w:r>
            <w:r>
              <w:rPr>
                <w:rFonts w:ascii="宋体" w:eastAsia="宋体" w:hAnsi="宋体" w:hint="eastAsia"/>
                <w:sz w:val="24"/>
                <w:szCs w:val="24"/>
              </w:rPr>
              <w:t>；</w:t>
            </w:r>
            <w:r>
              <w:rPr>
                <w:rFonts w:ascii="宋体" w:eastAsia="宋体" w:hAnsi="宋体" w:hint="eastAsia"/>
                <w:sz w:val="24"/>
                <w:szCs w:val="24"/>
              </w:rPr>
              <w:t>按照比选文件要求有序提供响应文件得</w:t>
            </w:r>
            <w:r>
              <w:rPr>
                <w:rFonts w:ascii="宋体" w:eastAsia="宋体" w:hAnsi="宋体" w:hint="eastAsia"/>
                <w:sz w:val="24"/>
                <w:szCs w:val="24"/>
              </w:rPr>
              <w:t>1</w:t>
            </w:r>
            <w:r>
              <w:rPr>
                <w:rFonts w:ascii="宋体" w:eastAsia="宋体" w:hAnsi="宋体" w:hint="eastAsia"/>
                <w:sz w:val="24"/>
                <w:szCs w:val="24"/>
              </w:rPr>
              <w:t>分</w:t>
            </w:r>
            <w:r>
              <w:rPr>
                <w:rFonts w:ascii="宋体" w:eastAsia="宋体" w:hAnsi="宋体" w:hint="eastAsia"/>
                <w:sz w:val="24"/>
                <w:szCs w:val="24"/>
              </w:rPr>
              <w:t>；有一项细微偏差扣</w:t>
            </w:r>
            <w:r>
              <w:rPr>
                <w:rFonts w:ascii="宋体" w:eastAsia="宋体" w:hAnsi="宋体" w:hint="eastAsia"/>
                <w:sz w:val="24"/>
                <w:szCs w:val="24"/>
              </w:rPr>
              <w:t>0.5</w:t>
            </w:r>
            <w:r>
              <w:rPr>
                <w:rFonts w:ascii="宋体" w:eastAsia="宋体" w:hAnsi="宋体" w:hint="eastAsia"/>
                <w:sz w:val="24"/>
                <w:szCs w:val="24"/>
              </w:rPr>
              <w:t>分，直至该项分值扣为零。</w:t>
            </w:r>
          </w:p>
        </w:tc>
        <w:tc>
          <w:tcPr>
            <w:tcW w:w="850" w:type="dxa"/>
            <w:vAlign w:val="center"/>
          </w:tcPr>
          <w:p w:rsidR="00B6606D" w:rsidRDefault="00B6606D">
            <w:pPr>
              <w:spacing w:line="360" w:lineRule="auto"/>
              <w:ind w:firstLineChars="196" w:firstLine="470"/>
              <w:rPr>
                <w:rFonts w:ascii="宋体" w:eastAsia="宋体" w:hAnsi="宋体"/>
                <w:sz w:val="24"/>
                <w:szCs w:val="24"/>
              </w:rPr>
            </w:pPr>
          </w:p>
        </w:tc>
      </w:tr>
    </w:tbl>
    <w:p w:rsidR="00B6606D" w:rsidRDefault="00B6606D">
      <w:pPr>
        <w:pStyle w:val="2"/>
        <w:rPr>
          <w:lang w:eastAsia="zh-TW"/>
        </w:rPr>
      </w:pPr>
    </w:p>
    <w:p w:rsidR="00B6606D" w:rsidRDefault="00B6606D">
      <w:pPr>
        <w:pStyle w:val="2"/>
      </w:pPr>
    </w:p>
    <w:p w:rsidR="00B6606D" w:rsidRDefault="00B6606D">
      <w:pPr>
        <w:pStyle w:val="1"/>
        <w:spacing w:line="400" w:lineRule="exact"/>
        <w:jc w:val="center"/>
        <w:rPr>
          <w:rFonts w:ascii="宋体" w:eastAsia="宋体" w:hAnsi="宋体"/>
          <w:color w:val="000000"/>
          <w:sz w:val="36"/>
          <w:szCs w:val="36"/>
        </w:rPr>
      </w:pPr>
    </w:p>
    <w:p w:rsidR="00B6606D" w:rsidRDefault="00B6606D">
      <w:pPr>
        <w:pStyle w:val="1"/>
        <w:spacing w:line="400" w:lineRule="exact"/>
        <w:jc w:val="center"/>
        <w:rPr>
          <w:rFonts w:ascii="宋体" w:eastAsia="宋体" w:hAnsi="宋体"/>
          <w:color w:val="000000"/>
          <w:sz w:val="36"/>
          <w:szCs w:val="36"/>
        </w:rPr>
      </w:pPr>
    </w:p>
    <w:p w:rsidR="00B6606D" w:rsidRDefault="00B6606D">
      <w:pPr>
        <w:pStyle w:val="1"/>
        <w:spacing w:line="400" w:lineRule="exact"/>
        <w:jc w:val="center"/>
        <w:rPr>
          <w:rFonts w:ascii="宋体" w:eastAsia="宋体" w:hAnsi="宋体"/>
          <w:color w:val="000000"/>
          <w:sz w:val="36"/>
          <w:szCs w:val="36"/>
        </w:rPr>
      </w:pPr>
    </w:p>
    <w:p w:rsidR="00B6606D" w:rsidRDefault="00492A62">
      <w:pPr>
        <w:rPr>
          <w:rFonts w:ascii="宋体" w:eastAsia="宋体" w:hAnsi="宋体"/>
          <w:color w:val="000000"/>
          <w:sz w:val="36"/>
          <w:szCs w:val="36"/>
        </w:rPr>
      </w:pPr>
      <w:r>
        <w:rPr>
          <w:rFonts w:ascii="宋体" w:eastAsia="宋体" w:hAnsi="宋体" w:hint="eastAsia"/>
          <w:color w:val="000000"/>
          <w:sz w:val="36"/>
          <w:szCs w:val="36"/>
        </w:rPr>
        <w:br w:type="page"/>
      </w:r>
    </w:p>
    <w:p w:rsidR="00B6606D" w:rsidRDefault="00492A62">
      <w:pPr>
        <w:pStyle w:val="1"/>
        <w:spacing w:line="400" w:lineRule="exact"/>
        <w:ind w:firstLineChars="600" w:firstLine="2168"/>
        <w:rPr>
          <w:rFonts w:ascii="宋体" w:eastAsia="宋体" w:hAnsi="宋体"/>
          <w:color w:val="000000"/>
          <w:sz w:val="36"/>
          <w:szCs w:val="36"/>
        </w:rPr>
      </w:pPr>
      <w:r>
        <w:rPr>
          <w:rFonts w:ascii="宋体" w:eastAsia="宋体" w:hAnsi="宋体" w:hint="eastAsia"/>
          <w:color w:val="000000"/>
          <w:sz w:val="36"/>
          <w:szCs w:val="36"/>
        </w:rPr>
        <w:lastRenderedPageBreak/>
        <w:t>第六章</w:t>
      </w:r>
      <w:r>
        <w:rPr>
          <w:rFonts w:ascii="宋体" w:eastAsia="宋体" w:hAnsi="宋体" w:hint="eastAsia"/>
          <w:color w:val="000000"/>
          <w:sz w:val="36"/>
          <w:szCs w:val="36"/>
        </w:rPr>
        <w:t xml:space="preserve"> </w:t>
      </w:r>
      <w:r>
        <w:rPr>
          <w:rFonts w:ascii="宋体" w:eastAsia="宋体" w:hAnsi="宋体" w:hint="eastAsia"/>
          <w:color w:val="000000"/>
          <w:sz w:val="36"/>
          <w:szCs w:val="36"/>
        </w:rPr>
        <w:t>比选申请文件格式</w:t>
      </w:r>
      <w:bookmarkEnd w:id="25"/>
    </w:p>
    <w:p w:rsidR="00B6606D" w:rsidRDefault="00492A62">
      <w:pPr>
        <w:ind w:firstLineChars="1000" w:firstLine="3614"/>
        <w:rPr>
          <w:rFonts w:ascii="宋体" w:eastAsia="宋体" w:hAnsi="宋体" w:cs="Times New Roman"/>
          <w:b/>
          <w:sz w:val="36"/>
        </w:rPr>
      </w:pPr>
      <w:r>
        <w:rPr>
          <w:rFonts w:ascii="宋体" w:eastAsia="宋体" w:hAnsi="宋体" w:cs="Times New Roman"/>
          <w:b/>
          <w:sz w:val="36"/>
        </w:rPr>
        <w:t>（正本）</w:t>
      </w:r>
    </w:p>
    <w:p w:rsidR="00B6606D" w:rsidRDefault="00B6606D">
      <w:pPr>
        <w:spacing w:line="360" w:lineRule="auto"/>
        <w:jc w:val="center"/>
        <w:rPr>
          <w:rFonts w:ascii="宋体" w:eastAsia="宋体" w:hAnsi="宋体"/>
          <w:b/>
          <w:sz w:val="52"/>
          <w:szCs w:val="52"/>
        </w:rPr>
      </w:pPr>
    </w:p>
    <w:p w:rsidR="00B6606D" w:rsidRDefault="00B6606D">
      <w:pPr>
        <w:spacing w:line="360" w:lineRule="auto"/>
        <w:jc w:val="center"/>
        <w:rPr>
          <w:rFonts w:ascii="宋体" w:eastAsia="宋体" w:hAnsi="宋体"/>
          <w:b/>
          <w:sz w:val="52"/>
          <w:szCs w:val="52"/>
        </w:rPr>
      </w:pPr>
    </w:p>
    <w:p w:rsidR="00B6606D" w:rsidRDefault="00492A62">
      <w:pPr>
        <w:spacing w:line="360" w:lineRule="auto"/>
        <w:jc w:val="center"/>
        <w:rPr>
          <w:rFonts w:ascii="宋体" w:eastAsia="宋体" w:hAnsi="宋体"/>
          <w:b/>
          <w:sz w:val="52"/>
          <w:szCs w:val="52"/>
        </w:rPr>
      </w:pPr>
      <w:r>
        <w:rPr>
          <w:rFonts w:ascii="宋体" w:eastAsia="宋体" w:hAnsi="宋体" w:hint="eastAsia"/>
          <w:b/>
          <w:sz w:val="52"/>
          <w:szCs w:val="52"/>
        </w:rPr>
        <w:t>项目名称</w:t>
      </w:r>
      <w:r>
        <w:rPr>
          <w:rFonts w:ascii="宋体" w:eastAsia="宋体" w:hAnsi="宋体" w:hint="eastAsia"/>
          <w:b/>
          <w:sz w:val="52"/>
          <w:szCs w:val="52"/>
        </w:rPr>
        <w:t>1</w:t>
      </w:r>
    </w:p>
    <w:p w:rsidR="00B6606D" w:rsidRDefault="00B6606D">
      <w:pPr>
        <w:spacing w:line="360" w:lineRule="auto"/>
        <w:rPr>
          <w:rFonts w:ascii="宋体" w:eastAsia="宋体" w:hAnsi="宋体"/>
          <w:b/>
          <w:sz w:val="52"/>
          <w:szCs w:val="52"/>
        </w:rPr>
      </w:pPr>
    </w:p>
    <w:p w:rsidR="00B6606D" w:rsidRDefault="00492A62">
      <w:pPr>
        <w:spacing w:line="360" w:lineRule="auto"/>
        <w:ind w:firstLineChars="200" w:firstLine="1446"/>
        <w:jc w:val="left"/>
        <w:rPr>
          <w:rFonts w:ascii="宋体" w:eastAsia="宋体" w:hAnsi="宋体"/>
          <w:b/>
          <w:sz w:val="72"/>
          <w:szCs w:val="72"/>
        </w:rPr>
      </w:pPr>
      <w:r>
        <w:rPr>
          <w:rFonts w:ascii="宋体" w:eastAsia="宋体" w:hAnsi="宋体" w:hint="eastAsia"/>
          <w:b/>
          <w:sz w:val="72"/>
          <w:szCs w:val="72"/>
        </w:rPr>
        <w:t>竞争性比选申请文件</w:t>
      </w:r>
    </w:p>
    <w:p w:rsidR="00B6606D" w:rsidRDefault="00B6606D">
      <w:pPr>
        <w:spacing w:line="360" w:lineRule="auto"/>
        <w:ind w:firstLineChars="200" w:firstLine="1446"/>
        <w:jc w:val="left"/>
        <w:rPr>
          <w:rFonts w:ascii="宋体" w:eastAsia="宋体" w:hAnsi="宋体"/>
          <w:b/>
          <w:sz w:val="72"/>
          <w:szCs w:val="72"/>
        </w:rPr>
      </w:pPr>
    </w:p>
    <w:p w:rsidR="00B6606D" w:rsidRDefault="00B6606D">
      <w:pPr>
        <w:spacing w:line="360" w:lineRule="auto"/>
        <w:ind w:firstLineChars="200" w:firstLine="1446"/>
        <w:jc w:val="left"/>
        <w:rPr>
          <w:rFonts w:ascii="宋体" w:eastAsia="宋体" w:hAnsi="宋体"/>
          <w:b/>
          <w:sz w:val="72"/>
          <w:szCs w:val="72"/>
        </w:rPr>
      </w:pPr>
    </w:p>
    <w:p w:rsidR="00B6606D" w:rsidRDefault="00492A62">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rsidR="00B6606D" w:rsidRDefault="00492A62">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rsidR="00B6606D" w:rsidRDefault="00492A62">
      <w:pPr>
        <w:pStyle w:val="a4"/>
        <w:ind w:firstLineChars="200" w:firstLine="643"/>
        <w:rPr>
          <w:rFonts w:ascii="宋体" w:eastAsia="宋体" w:hAnsi="宋体"/>
        </w:rPr>
      </w:pPr>
      <w:r>
        <w:rPr>
          <w:rFonts w:ascii="宋体" w:eastAsia="宋体" w:hAnsi="宋体" w:cs="Times New Roman" w:hint="eastAsia"/>
          <w:b/>
          <w:sz w:val="32"/>
        </w:rPr>
        <w:t>包号：（若有）</w:t>
      </w:r>
    </w:p>
    <w:p w:rsidR="00B6606D" w:rsidRDefault="00B6606D">
      <w:pPr>
        <w:jc w:val="center"/>
        <w:rPr>
          <w:rFonts w:ascii="宋体" w:eastAsia="宋体" w:hAnsi="宋体" w:cs="Times New Roman"/>
          <w:b/>
          <w:sz w:val="36"/>
        </w:rPr>
      </w:pPr>
    </w:p>
    <w:p w:rsidR="00B6606D" w:rsidRDefault="00B6606D">
      <w:pPr>
        <w:jc w:val="center"/>
        <w:rPr>
          <w:rFonts w:ascii="宋体" w:eastAsia="宋体" w:hAnsi="宋体" w:cs="Times New Roman"/>
          <w:b/>
          <w:sz w:val="32"/>
          <w:szCs w:val="32"/>
        </w:rPr>
      </w:pPr>
    </w:p>
    <w:p w:rsidR="00B6606D" w:rsidRDefault="00B6606D">
      <w:pPr>
        <w:jc w:val="center"/>
        <w:rPr>
          <w:rFonts w:ascii="宋体" w:eastAsia="宋体" w:hAnsi="宋体" w:cs="Times New Roman"/>
          <w:b/>
          <w:sz w:val="36"/>
        </w:rPr>
      </w:pPr>
    </w:p>
    <w:p w:rsidR="00B6606D" w:rsidRDefault="00B6606D">
      <w:pPr>
        <w:jc w:val="center"/>
        <w:rPr>
          <w:rFonts w:ascii="宋体" w:eastAsia="宋体" w:hAnsi="宋体" w:cs="Times New Roman"/>
          <w:b/>
          <w:sz w:val="36"/>
        </w:rPr>
      </w:pPr>
    </w:p>
    <w:p w:rsidR="00B6606D" w:rsidRDefault="00B6606D">
      <w:pPr>
        <w:spacing w:line="440" w:lineRule="exact"/>
        <w:jc w:val="center"/>
        <w:rPr>
          <w:rFonts w:ascii="宋体" w:eastAsia="宋体" w:hAnsi="宋体" w:cs="Times New Roman"/>
          <w:b/>
          <w:sz w:val="36"/>
        </w:rPr>
      </w:pPr>
    </w:p>
    <w:p w:rsidR="00B6606D" w:rsidRDefault="00492A62">
      <w:pPr>
        <w:jc w:val="center"/>
        <w:rPr>
          <w:rFonts w:ascii="宋体" w:eastAsia="宋体" w:hAnsi="宋体" w:cs="Arial"/>
          <w:b/>
          <w:bCs/>
          <w:sz w:val="32"/>
          <w:szCs w:val="32"/>
        </w:rPr>
      </w:pPr>
      <w:r>
        <w:rPr>
          <w:rFonts w:ascii="宋体" w:eastAsia="宋体" w:hAnsi="宋体" w:cs="Times New Roman"/>
          <w:b/>
          <w:sz w:val="32"/>
        </w:rPr>
        <w:t>日期：</w:t>
      </w:r>
      <w:r>
        <w:rPr>
          <w:rFonts w:ascii="宋体" w:eastAsia="宋体" w:hAnsi="宋体" w:cs="Times New Roman" w:hint="eastAsia"/>
          <w:b/>
          <w:sz w:val="32"/>
        </w:rPr>
        <w:t>XX</w:t>
      </w:r>
      <w:r>
        <w:rPr>
          <w:rFonts w:ascii="宋体" w:eastAsia="宋体" w:hAnsi="宋体" w:cs="Times New Roman" w:hint="eastAsia"/>
          <w:b/>
          <w:sz w:val="32"/>
        </w:rPr>
        <w:t>年</w:t>
      </w:r>
      <w:r>
        <w:rPr>
          <w:rFonts w:ascii="宋体" w:eastAsia="宋体" w:hAnsi="宋体" w:cs="Times New Roman" w:hint="eastAsia"/>
          <w:b/>
          <w:sz w:val="32"/>
        </w:rPr>
        <w:t>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rsidR="00B6606D" w:rsidRDefault="00492A62">
      <w:pPr>
        <w:pStyle w:val="2"/>
        <w:spacing w:line="400" w:lineRule="exact"/>
        <w:jc w:val="center"/>
        <w:rPr>
          <w:rFonts w:ascii="宋体" w:eastAsia="宋体" w:hAnsi="宋体"/>
          <w:sz w:val="32"/>
        </w:rPr>
      </w:pPr>
      <w:bookmarkStart w:id="29" w:name="_Toc217446082"/>
      <w:r>
        <w:rPr>
          <w:rFonts w:ascii="宋体" w:eastAsia="宋体" w:hAnsi="宋体" w:hint="eastAsia"/>
          <w:sz w:val="32"/>
        </w:rPr>
        <w:lastRenderedPageBreak/>
        <w:t>一、</w:t>
      </w:r>
      <w:bookmarkEnd w:id="29"/>
      <w:r>
        <w:rPr>
          <w:rFonts w:ascii="宋体" w:eastAsia="宋体" w:hAnsi="宋体" w:hint="eastAsia"/>
          <w:sz w:val="32"/>
        </w:rPr>
        <w:t>申请函</w:t>
      </w:r>
    </w:p>
    <w:p w:rsidR="00B6606D" w:rsidRDefault="00492A62">
      <w:pPr>
        <w:pStyle w:val="21"/>
        <w:spacing w:line="400" w:lineRule="exact"/>
        <w:ind w:firstLine="0"/>
        <w:rPr>
          <w:rFonts w:ascii="宋体" w:eastAsia="宋体" w:hAnsi="宋体"/>
          <w:bCs/>
          <w:sz w:val="24"/>
          <w:szCs w:val="24"/>
          <w:u w:val="single"/>
        </w:rPr>
      </w:pPr>
      <w:r>
        <w:rPr>
          <w:rFonts w:ascii="宋体" w:eastAsia="宋体" w:hAnsi="宋体" w:hint="eastAsia"/>
          <w:bCs/>
          <w:sz w:val="24"/>
          <w:szCs w:val="24"/>
          <w:u w:val="single"/>
        </w:rPr>
        <w:t>xxxxxxxxx</w:t>
      </w:r>
      <w:r>
        <w:rPr>
          <w:rFonts w:ascii="宋体" w:eastAsia="宋体" w:hAnsi="宋体" w:hint="eastAsia"/>
          <w:bCs/>
          <w:sz w:val="24"/>
          <w:szCs w:val="24"/>
        </w:rPr>
        <w:t>：</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w:t>
      </w:r>
      <w:r>
        <w:rPr>
          <w:rFonts w:ascii="宋体" w:eastAsia="宋体" w:hAnsi="宋体" w:hint="eastAsia"/>
          <w:bCs/>
          <w:sz w:val="24"/>
          <w:szCs w:val="24"/>
        </w:rPr>
        <w:t>），决定参加贵单位组织的本项目比选。</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rPr>
        <w:t>、我方自愿按照比选文件规定的各项要求向比选人提供所需货物</w:t>
      </w:r>
      <w:r>
        <w:rPr>
          <w:rFonts w:ascii="宋体" w:eastAsia="宋体" w:hAnsi="宋体" w:hint="eastAsia"/>
          <w:bCs/>
          <w:sz w:val="24"/>
          <w:szCs w:val="24"/>
        </w:rPr>
        <w:t>/</w:t>
      </w:r>
      <w:r>
        <w:rPr>
          <w:rFonts w:ascii="宋体" w:eastAsia="宋体" w:hAnsi="宋体" w:hint="eastAsia"/>
          <w:bCs/>
          <w:sz w:val="24"/>
          <w:szCs w:val="24"/>
        </w:rPr>
        <w:t>服务。</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w:t>
      </w:r>
      <w:r>
        <w:rPr>
          <w:rFonts w:ascii="宋体" w:eastAsia="宋体" w:hAnsi="宋体" w:hint="eastAsia"/>
          <w:bCs/>
          <w:sz w:val="24"/>
          <w:szCs w:val="24"/>
        </w:rPr>
        <w:t>、一旦我方中选，我方将严格履行合同规定的责任和义务。</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w:t>
      </w:r>
      <w:r>
        <w:rPr>
          <w:rFonts w:ascii="宋体" w:eastAsia="宋体" w:hAnsi="宋体" w:hint="eastAsia"/>
          <w:bCs/>
          <w:sz w:val="24"/>
          <w:szCs w:val="24"/>
        </w:rPr>
        <w:t>1</w:t>
      </w:r>
      <w:r>
        <w:rPr>
          <w:rFonts w:ascii="宋体" w:eastAsia="宋体" w:hAnsi="宋体" w:hint="eastAsia"/>
          <w:bCs/>
          <w:sz w:val="24"/>
          <w:szCs w:val="24"/>
        </w:rPr>
        <w:t>份。</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sz w:val="24"/>
          <w:szCs w:val="24"/>
          <w:u w:val="single"/>
        </w:rPr>
        <w:t>XXX</w:t>
      </w:r>
      <w:r>
        <w:rPr>
          <w:rFonts w:ascii="宋体" w:eastAsia="宋体" w:hAnsi="宋体" w:hint="eastAsia"/>
          <w:bCs/>
          <w:sz w:val="24"/>
          <w:szCs w:val="24"/>
        </w:rPr>
        <w:t>天（日历日）。</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rsidR="00B6606D" w:rsidRDefault="00B6606D">
      <w:pPr>
        <w:pStyle w:val="21"/>
        <w:spacing w:line="400" w:lineRule="exact"/>
        <w:ind w:firstLine="0"/>
        <w:rPr>
          <w:rFonts w:ascii="宋体" w:eastAsia="宋体" w:hAnsi="宋体"/>
          <w:bCs/>
          <w:sz w:val="24"/>
          <w:szCs w:val="24"/>
        </w:rPr>
      </w:pP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bCs/>
          <w:sz w:val="24"/>
          <w:szCs w:val="24"/>
        </w:rPr>
        <w:t>/</w:t>
      </w:r>
      <w:r>
        <w:rPr>
          <w:rFonts w:ascii="宋体" w:eastAsia="宋体" w:hAnsi="宋体" w:hint="eastAsia"/>
          <w:sz w:val="24"/>
          <w:szCs w:val="24"/>
        </w:rPr>
        <w:t>单位负责人</w:t>
      </w:r>
      <w:r>
        <w:rPr>
          <w:rFonts w:ascii="宋体" w:eastAsia="宋体" w:hAnsi="宋体" w:hint="eastAsia"/>
          <w:bCs/>
          <w:sz w:val="24"/>
          <w:szCs w:val="24"/>
        </w:rPr>
        <w:t>或授权代表（签字）：</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rsidR="00B6606D" w:rsidRDefault="00492A62">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rsidR="00B6606D" w:rsidRDefault="00492A62">
      <w:pPr>
        <w:rPr>
          <w:rFonts w:ascii="宋体" w:eastAsia="宋体" w:hAnsi="宋体"/>
          <w:b/>
          <w:sz w:val="32"/>
          <w:szCs w:val="32"/>
        </w:rPr>
      </w:pPr>
      <w:r>
        <w:rPr>
          <w:rFonts w:ascii="宋体" w:eastAsia="宋体" w:hAnsi="宋体" w:hint="eastAsia"/>
          <w:b/>
          <w:sz w:val="32"/>
          <w:szCs w:val="32"/>
        </w:rPr>
        <w:br w:type="page"/>
      </w:r>
    </w:p>
    <w:p w:rsidR="00B6606D" w:rsidRDefault="00492A62">
      <w:pPr>
        <w:pStyle w:val="2"/>
        <w:spacing w:line="400" w:lineRule="exact"/>
        <w:jc w:val="center"/>
        <w:rPr>
          <w:rFonts w:ascii="宋体" w:eastAsia="宋体" w:hAnsi="宋体"/>
          <w:sz w:val="32"/>
        </w:rPr>
      </w:pPr>
      <w:r>
        <w:rPr>
          <w:rFonts w:ascii="宋体" w:eastAsia="宋体" w:hAnsi="宋体" w:hint="eastAsia"/>
          <w:sz w:val="32"/>
        </w:rPr>
        <w:lastRenderedPageBreak/>
        <w:t>二、法定代表人</w:t>
      </w:r>
      <w:r>
        <w:rPr>
          <w:rFonts w:ascii="宋体" w:eastAsia="宋体" w:hAnsi="宋体" w:hint="eastAsia"/>
          <w:sz w:val="32"/>
        </w:rPr>
        <w:t>/</w:t>
      </w:r>
      <w:r>
        <w:rPr>
          <w:rFonts w:ascii="宋体" w:eastAsia="宋体" w:hAnsi="宋体" w:hint="eastAsia"/>
          <w:sz w:val="32"/>
        </w:rPr>
        <w:t>单位负责人授权书</w:t>
      </w:r>
    </w:p>
    <w:p w:rsidR="00B6606D" w:rsidRDefault="00B6606D">
      <w:pPr>
        <w:widowControl/>
        <w:spacing w:line="360" w:lineRule="atLeast"/>
        <w:ind w:firstLineChars="196" w:firstLine="472"/>
        <w:jc w:val="left"/>
        <w:rPr>
          <w:rFonts w:ascii="宋体" w:eastAsia="宋体" w:hAnsi="宋体"/>
          <w:b/>
          <w:sz w:val="24"/>
        </w:rPr>
      </w:pPr>
    </w:p>
    <w:p w:rsidR="00B6606D" w:rsidRDefault="00B6606D">
      <w:pPr>
        <w:widowControl/>
        <w:spacing w:line="360" w:lineRule="atLeast"/>
        <w:ind w:firstLineChars="196" w:firstLine="472"/>
        <w:jc w:val="left"/>
        <w:rPr>
          <w:rFonts w:ascii="宋体" w:eastAsia="宋体" w:hAnsi="宋体"/>
          <w:b/>
          <w:sz w:val="24"/>
        </w:rPr>
      </w:pPr>
    </w:p>
    <w:p w:rsidR="00B6606D" w:rsidRDefault="00492A62">
      <w:pPr>
        <w:widowControl/>
        <w:spacing w:line="360" w:lineRule="auto"/>
        <w:jc w:val="left"/>
        <w:rPr>
          <w:rFonts w:ascii="宋体" w:eastAsia="宋体" w:hAnsi="宋体"/>
          <w:sz w:val="24"/>
        </w:rPr>
      </w:pPr>
      <w:r>
        <w:rPr>
          <w:rFonts w:ascii="宋体" w:eastAsia="宋体" w:hAnsi="宋体" w:hint="eastAsia"/>
          <w:sz w:val="24"/>
        </w:rPr>
        <w:t>四川铁道职业学院：</w:t>
      </w:r>
    </w:p>
    <w:p w:rsidR="00B6606D" w:rsidRDefault="00492A62">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w:t>
      </w:r>
      <w:r>
        <w:rPr>
          <w:rFonts w:ascii="宋体" w:eastAsia="宋体" w:hAnsi="宋体" w:hint="eastAsia"/>
          <w:sz w:val="24"/>
        </w:rPr>
        <w:t xml:space="preserve"> XXXX</w:t>
      </w:r>
      <w:r>
        <w:rPr>
          <w:rFonts w:ascii="宋体" w:eastAsia="宋体" w:hAnsi="宋体" w:hint="eastAsia"/>
          <w:sz w:val="24"/>
        </w:rPr>
        <w:t>（申请人名称）</w:t>
      </w:r>
      <w:r>
        <w:rPr>
          <w:rFonts w:ascii="宋体" w:eastAsia="宋体" w:hAnsi="宋体" w:hint="eastAsia"/>
          <w:sz w:val="24"/>
        </w:rPr>
        <w:t>XXXX</w:t>
      </w:r>
      <w:r>
        <w:rPr>
          <w:rFonts w:ascii="宋体" w:eastAsia="宋体" w:hAnsi="宋体" w:hint="eastAsia"/>
          <w:sz w:val="24"/>
        </w:rPr>
        <w:t>（法定代表人</w:t>
      </w:r>
      <w:r>
        <w:rPr>
          <w:rFonts w:ascii="宋体" w:eastAsia="宋体" w:hAnsi="宋体" w:hint="eastAsia"/>
          <w:sz w:val="24"/>
        </w:rPr>
        <w:t>/</w:t>
      </w:r>
      <w:r>
        <w:rPr>
          <w:rFonts w:ascii="宋体" w:eastAsia="宋体" w:hAnsi="宋体" w:hint="eastAsia"/>
          <w:sz w:val="24"/>
        </w:rPr>
        <w:t>单位负责人姓名、职务）授权</w:t>
      </w:r>
      <w:r>
        <w:rPr>
          <w:rFonts w:ascii="宋体" w:eastAsia="宋体" w:hAnsi="宋体" w:hint="eastAsia"/>
          <w:sz w:val="24"/>
        </w:rPr>
        <w:t>XXXX</w:t>
      </w:r>
      <w:r>
        <w:rPr>
          <w:rFonts w:ascii="宋体" w:eastAsia="宋体" w:hAnsi="宋体" w:hint="eastAsia"/>
          <w:sz w:val="24"/>
        </w:rPr>
        <w:t>（被授权人姓名、职务）为我方</w:t>
      </w:r>
      <w:r>
        <w:rPr>
          <w:rFonts w:ascii="宋体" w:eastAsia="宋体" w:hAnsi="宋体" w:hint="eastAsia"/>
          <w:sz w:val="24"/>
        </w:rPr>
        <w:t xml:space="preserve"> </w:t>
      </w:r>
      <w:r>
        <w:rPr>
          <w:rFonts w:ascii="宋体" w:eastAsia="宋体" w:hAnsi="宋体" w:hint="eastAsia"/>
          <w:sz w:val="24"/>
        </w:rPr>
        <w:t>“项目名称</w:t>
      </w:r>
      <w:r>
        <w:rPr>
          <w:rFonts w:ascii="宋体" w:eastAsia="宋体" w:hAnsi="宋体" w:hint="eastAsia"/>
          <w:sz w:val="24"/>
        </w:rPr>
        <w:t>1</w:t>
      </w:r>
      <w:r>
        <w:rPr>
          <w:rFonts w:ascii="宋体" w:eastAsia="宋体" w:hAnsi="宋体" w:hint="eastAsia"/>
          <w:sz w:val="24"/>
        </w:rPr>
        <w:t>”</w:t>
      </w:r>
      <w:r>
        <w:rPr>
          <w:rFonts w:ascii="宋体" w:eastAsia="宋体" w:hAnsi="宋体" w:hint="eastAsia"/>
          <w:sz w:val="24"/>
        </w:rPr>
        <w:t xml:space="preserve"> </w:t>
      </w:r>
      <w:r>
        <w:rPr>
          <w:rFonts w:ascii="宋体" w:eastAsia="宋体" w:hAnsi="宋体" w:hint="eastAsia"/>
          <w:sz w:val="24"/>
        </w:rPr>
        <w:t>（项目编号：系统生成）比选活动的合法代表，以我方名义全权处理该项目有关比选采购、签订合同以及执行合同等一切事宜。</w:t>
      </w:r>
    </w:p>
    <w:p w:rsidR="00B6606D" w:rsidRDefault="00492A62">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rsidR="00B6606D" w:rsidRDefault="00B6606D">
      <w:pPr>
        <w:pStyle w:val="a4"/>
        <w:rPr>
          <w:rFonts w:ascii="宋体" w:eastAsia="宋体" w:hAnsi="宋体"/>
        </w:rPr>
      </w:pPr>
    </w:p>
    <w:p w:rsidR="00B6606D" w:rsidRDefault="00492A62">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rPr>
        <w:t>/</w:t>
      </w:r>
      <w:r>
        <w:rPr>
          <w:rFonts w:ascii="宋体" w:eastAsia="宋体" w:hAnsi="宋体" w:hint="eastAsia"/>
          <w:sz w:val="24"/>
        </w:rPr>
        <w:t>单位负责人（委托人）签字或加盖个人印章：</w:t>
      </w:r>
      <w:r>
        <w:rPr>
          <w:rFonts w:ascii="宋体" w:eastAsia="宋体" w:hAnsi="宋体" w:hint="eastAsia"/>
          <w:sz w:val="24"/>
        </w:rPr>
        <w:t>XXXX</w:t>
      </w:r>
      <w:r>
        <w:rPr>
          <w:rFonts w:ascii="宋体" w:eastAsia="宋体" w:hAnsi="宋体" w:hint="eastAsia"/>
          <w:sz w:val="24"/>
        </w:rPr>
        <w:t>。</w:t>
      </w:r>
    </w:p>
    <w:p w:rsidR="00B6606D" w:rsidRDefault="00492A62">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w:t>
      </w:r>
      <w:r>
        <w:rPr>
          <w:rFonts w:ascii="宋体" w:eastAsia="宋体" w:hAnsi="宋体" w:hint="eastAsia"/>
          <w:sz w:val="24"/>
        </w:rPr>
        <w:t>XXXX</w:t>
      </w:r>
      <w:r>
        <w:rPr>
          <w:rFonts w:ascii="宋体" w:eastAsia="宋体" w:hAnsi="宋体" w:hint="eastAsia"/>
          <w:sz w:val="24"/>
        </w:rPr>
        <w:t>。</w:t>
      </w:r>
    </w:p>
    <w:p w:rsidR="00B6606D" w:rsidRDefault="00492A62">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w:t>
      </w:r>
      <w:r>
        <w:rPr>
          <w:rFonts w:ascii="宋体" w:eastAsia="宋体" w:hAnsi="宋体" w:hint="eastAsia"/>
          <w:sz w:val="24"/>
        </w:rPr>
        <w:t>XXXX</w:t>
      </w:r>
      <w:r>
        <w:rPr>
          <w:rFonts w:ascii="宋体" w:eastAsia="宋体" w:hAnsi="宋体" w:hint="eastAsia"/>
          <w:sz w:val="24"/>
        </w:rPr>
        <w:t>（单位盖章）。</w:t>
      </w:r>
    </w:p>
    <w:p w:rsidR="00B6606D" w:rsidRDefault="00492A62">
      <w:pPr>
        <w:widowControl/>
        <w:spacing w:line="360" w:lineRule="atLeast"/>
        <w:ind w:firstLineChars="200" w:firstLine="480"/>
        <w:jc w:val="left"/>
        <w:rPr>
          <w:rFonts w:ascii="宋体" w:eastAsia="宋体" w:hAnsi="宋体"/>
          <w:sz w:val="24"/>
        </w:rPr>
      </w:pPr>
      <w:r>
        <w:rPr>
          <w:rFonts w:ascii="宋体" w:eastAsia="宋体" w:hAnsi="宋体" w:hint="eastAsia"/>
          <w:sz w:val="24"/>
        </w:rPr>
        <w:t>日</w:t>
      </w:r>
      <w:r>
        <w:rPr>
          <w:rFonts w:ascii="宋体" w:eastAsia="宋体" w:hAnsi="宋体" w:hint="eastAsia"/>
          <w:sz w:val="24"/>
        </w:rPr>
        <w:t xml:space="preserve">    </w:t>
      </w:r>
      <w:r>
        <w:rPr>
          <w:rFonts w:ascii="宋体" w:eastAsia="宋体" w:hAnsi="宋体" w:hint="eastAsia"/>
          <w:sz w:val="24"/>
        </w:rPr>
        <w:t>期：</w:t>
      </w:r>
      <w:r>
        <w:rPr>
          <w:rFonts w:ascii="宋体" w:eastAsia="宋体" w:hAnsi="宋体" w:hint="eastAsia"/>
          <w:sz w:val="24"/>
        </w:rPr>
        <w:t>XXXX</w:t>
      </w:r>
      <w:r>
        <w:rPr>
          <w:rFonts w:ascii="宋体" w:eastAsia="宋体" w:hAnsi="宋体" w:hint="eastAsia"/>
          <w:sz w:val="24"/>
        </w:rPr>
        <w:t>。</w:t>
      </w:r>
    </w:p>
    <w:p w:rsidR="00B6606D" w:rsidRDefault="00492A62">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6606D" w:rsidRDefault="00B6606D"/>
                          <w:p w:rsidR="00B6606D" w:rsidRDefault="00B6606D">
                            <w:pPr>
                              <w:jc w:val="center"/>
                              <w:rPr>
                                <w:rFonts w:ascii="仿宋" w:eastAsia="仿宋" w:hAnsi="仿宋" w:cs="仿宋"/>
                                <w:b/>
                                <w:bCs/>
                                <w:sz w:val="32"/>
                                <w:szCs w:val="36"/>
                              </w:rPr>
                            </w:pPr>
                          </w:p>
                          <w:p w:rsidR="00B6606D" w:rsidRDefault="00492A62">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6606D" w:rsidRDefault="00B6606D"/>
                          <w:p w:rsidR="00B6606D" w:rsidRDefault="00B6606D">
                            <w:pPr>
                              <w:jc w:val="center"/>
                              <w:rPr>
                                <w:rFonts w:ascii="仿宋" w:eastAsia="仿宋" w:hAnsi="仿宋" w:cs="仿宋"/>
                                <w:b/>
                                <w:bCs/>
                                <w:sz w:val="32"/>
                                <w:szCs w:val="36"/>
                              </w:rPr>
                            </w:pPr>
                          </w:p>
                          <w:p w:rsidR="00B6606D" w:rsidRDefault="00492A62">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rsidR="00B6606D" w:rsidRDefault="00B6606D">
      <w:pPr>
        <w:widowControl/>
        <w:spacing w:line="360" w:lineRule="atLeast"/>
        <w:jc w:val="left"/>
        <w:rPr>
          <w:rFonts w:ascii="宋体" w:eastAsia="宋体" w:hAnsi="宋体"/>
          <w:b/>
          <w:sz w:val="24"/>
        </w:rPr>
      </w:pPr>
    </w:p>
    <w:p w:rsidR="00B6606D" w:rsidRDefault="00B6606D">
      <w:pPr>
        <w:widowControl/>
        <w:spacing w:line="360" w:lineRule="atLeast"/>
        <w:jc w:val="left"/>
        <w:rPr>
          <w:rFonts w:ascii="宋体" w:eastAsia="宋体" w:hAnsi="宋体"/>
          <w:b/>
          <w:sz w:val="24"/>
        </w:rPr>
      </w:pPr>
    </w:p>
    <w:p w:rsidR="00B6606D" w:rsidRDefault="00B6606D">
      <w:pPr>
        <w:widowControl/>
        <w:spacing w:line="360" w:lineRule="atLeast"/>
        <w:jc w:val="left"/>
        <w:rPr>
          <w:rFonts w:ascii="宋体" w:eastAsia="宋体" w:hAnsi="宋体"/>
          <w:b/>
          <w:sz w:val="24"/>
        </w:rPr>
      </w:pPr>
    </w:p>
    <w:p w:rsidR="00B6606D" w:rsidRDefault="00B6606D">
      <w:pPr>
        <w:spacing w:line="400" w:lineRule="exact"/>
        <w:ind w:firstLineChars="200" w:firstLine="480"/>
        <w:rPr>
          <w:rFonts w:ascii="宋体" w:eastAsia="宋体" w:hAnsi="宋体"/>
          <w:sz w:val="24"/>
        </w:rPr>
      </w:pPr>
    </w:p>
    <w:p w:rsidR="00B6606D" w:rsidRDefault="00B6606D">
      <w:pPr>
        <w:spacing w:line="400" w:lineRule="exact"/>
        <w:ind w:firstLineChars="200" w:firstLine="480"/>
        <w:rPr>
          <w:rFonts w:ascii="宋体" w:eastAsia="宋体" w:hAnsi="宋体"/>
          <w:sz w:val="24"/>
        </w:rPr>
      </w:pPr>
    </w:p>
    <w:p w:rsidR="00B6606D" w:rsidRDefault="00B6606D">
      <w:pPr>
        <w:spacing w:line="400" w:lineRule="exact"/>
        <w:ind w:firstLineChars="200" w:firstLine="480"/>
        <w:rPr>
          <w:rFonts w:ascii="宋体" w:eastAsia="宋体" w:hAnsi="宋体"/>
          <w:sz w:val="24"/>
        </w:rPr>
      </w:pPr>
    </w:p>
    <w:p w:rsidR="00B6606D" w:rsidRDefault="00B6606D">
      <w:pPr>
        <w:spacing w:line="400" w:lineRule="exact"/>
        <w:ind w:firstLineChars="200" w:firstLine="480"/>
        <w:rPr>
          <w:rFonts w:ascii="宋体" w:eastAsia="宋体" w:hAnsi="宋体"/>
          <w:sz w:val="24"/>
        </w:rPr>
      </w:pPr>
    </w:p>
    <w:p w:rsidR="00B6606D" w:rsidRDefault="00492A62">
      <w:pPr>
        <w:spacing w:line="400" w:lineRule="exact"/>
        <w:ind w:firstLineChars="200" w:firstLine="480"/>
        <w:rPr>
          <w:rFonts w:ascii="宋体" w:eastAsia="宋体" w:hAnsi="宋体"/>
          <w:sz w:val="24"/>
        </w:rPr>
      </w:pPr>
      <w:r>
        <w:rPr>
          <w:rFonts w:ascii="宋体" w:eastAsia="宋体" w:hAnsi="宋体" w:hint="eastAsia"/>
          <w:sz w:val="24"/>
        </w:rPr>
        <w:t>注：</w:t>
      </w:r>
    </w:p>
    <w:p w:rsidR="00B6606D" w:rsidRDefault="00492A62">
      <w:pPr>
        <w:widowControl/>
        <w:spacing w:line="360" w:lineRule="atLeast"/>
        <w:ind w:firstLineChars="196" w:firstLine="470"/>
        <w:jc w:val="left"/>
        <w:rPr>
          <w:rFonts w:ascii="宋体" w:eastAsia="宋体" w:hAnsi="宋体"/>
          <w:sz w:val="24"/>
        </w:rPr>
      </w:pPr>
      <w:r>
        <w:rPr>
          <w:rFonts w:ascii="宋体" w:eastAsia="宋体" w:hAnsi="宋体" w:hint="eastAsia"/>
          <w:sz w:val="24"/>
        </w:rPr>
        <w:t>1.</w:t>
      </w:r>
      <w:r>
        <w:rPr>
          <w:rFonts w:ascii="宋体" w:eastAsia="宋体" w:hAnsi="宋体" w:hint="eastAsia"/>
          <w:sz w:val="24"/>
        </w:rPr>
        <w:t>非法人单位提供单位负责人授权书。</w:t>
      </w:r>
      <w:r>
        <w:rPr>
          <w:rFonts w:ascii="宋体" w:eastAsia="宋体" w:hAnsi="宋体" w:hint="eastAsia"/>
          <w:sz w:val="24"/>
        </w:rPr>
        <w:t xml:space="preserve"> </w:t>
      </w:r>
    </w:p>
    <w:p w:rsidR="00B6606D" w:rsidRDefault="00492A62">
      <w:pPr>
        <w:widowControl/>
        <w:spacing w:line="360" w:lineRule="atLeast"/>
        <w:ind w:firstLineChars="196" w:firstLine="470"/>
        <w:jc w:val="left"/>
        <w:rPr>
          <w:rFonts w:ascii="宋体" w:eastAsia="宋体" w:hAnsi="宋体"/>
          <w:sz w:val="24"/>
        </w:rPr>
      </w:pPr>
      <w:r>
        <w:rPr>
          <w:rFonts w:ascii="宋体" w:eastAsia="宋体" w:hAnsi="宋体" w:hint="eastAsia"/>
          <w:sz w:val="24"/>
        </w:rPr>
        <w:t>2.</w:t>
      </w:r>
      <w:r>
        <w:rPr>
          <w:rFonts w:ascii="宋体" w:eastAsia="宋体" w:hAnsi="宋体" w:hint="eastAsia"/>
          <w:sz w:val="24"/>
        </w:rPr>
        <w:t>须附法定代表人</w:t>
      </w:r>
      <w:r>
        <w:rPr>
          <w:rFonts w:ascii="宋体" w:eastAsia="宋体" w:hAnsi="宋体" w:hint="eastAsia"/>
          <w:sz w:val="24"/>
        </w:rPr>
        <w:t>/</w:t>
      </w:r>
      <w:r>
        <w:rPr>
          <w:rFonts w:ascii="宋体" w:eastAsia="宋体" w:hAnsi="宋体" w:hint="eastAsia"/>
          <w:sz w:val="24"/>
        </w:rPr>
        <w:t>单位负责人和授权代表身份证复印件（身份证两面均应复印），否则无效。</w:t>
      </w:r>
      <w:r>
        <w:rPr>
          <w:rFonts w:ascii="宋体" w:eastAsia="宋体" w:hAnsi="宋体" w:hint="eastAsia"/>
          <w:sz w:val="24"/>
        </w:rPr>
        <w:t xml:space="preserve"> </w:t>
      </w:r>
    </w:p>
    <w:p w:rsidR="00B6606D" w:rsidRDefault="00492A62">
      <w:pPr>
        <w:widowControl/>
        <w:spacing w:line="360" w:lineRule="atLeast"/>
        <w:ind w:firstLineChars="196" w:firstLine="470"/>
        <w:jc w:val="left"/>
        <w:rPr>
          <w:rFonts w:ascii="宋体" w:eastAsia="宋体" w:hAnsi="宋体"/>
          <w:sz w:val="24"/>
        </w:rPr>
      </w:pPr>
      <w:r>
        <w:rPr>
          <w:rFonts w:ascii="宋体" w:eastAsia="宋体" w:hAnsi="宋体" w:hint="eastAsia"/>
          <w:sz w:val="24"/>
        </w:rPr>
        <w:t>3.</w:t>
      </w:r>
      <w:r>
        <w:rPr>
          <w:rFonts w:ascii="宋体" w:eastAsia="宋体" w:hAnsi="宋体" w:hint="eastAsia"/>
          <w:sz w:val="24"/>
        </w:rPr>
        <w:t>法定代表人</w:t>
      </w:r>
      <w:r>
        <w:rPr>
          <w:rFonts w:ascii="宋体" w:eastAsia="宋体" w:hAnsi="宋体" w:hint="eastAsia"/>
          <w:sz w:val="24"/>
        </w:rPr>
        <w:t>/</w:t>
      </w:r>
      <w:r>
        <w:rPr>
          <w:rFonts w:ascii="宋体" w:eastAsia="宋体" w:hAnsi="宋体" w:hint="eastAsia"/>
          <w:sz w:val="24"/>
        </w:rPr>
        <w:t>单位负责人参与比选时只须提供法定代表人</w:t>
      </w:r>
      <w:r>
        <w:rPr>
          <w:rFonts w:ascii="宋体" w:eastAsia="宋体" w:hAnsi="宋体" w:hint="eastAsia"/>
          <w:sz w:val="24"/>
        </w:rPr>
        <w:t>/</w:t>
      </w:r>
      <w:r>
        <w:rPr>
          <w:rFonts w:ascii="宋体" w:eastAsia="宋体" w:hAnsi="宋体" w:hint="eastAsia"/>
          <w:sz w:val="24"/>
        </w:rPr>
        <w:t>单位负责人身份证复印件。</w:t>
      </w:r>
      <w:r>
        <w:rPr>
          <w:rFonts w:ascii="宋体" w:eastAsia="宋体" w:hAnsi="宋体" w:hint="eastAsia"/>
          <w:sz w:val="24"/>
        </w:rPr>
        <w:t xml:space="preserve"> </w:t>
      </w:r>
    </w:p>
    <w:p w:rsidR="00B6606D" w:rsidRDefault="00492A62">
      <w:pPr>
        <w:ind w:firstLineChars="200" w:firstLine="480"/>
        <w:rPr>
          <w:rFonts w:ascii="宋体" w:eastAsia="宋体" w:hAnsi="宋体"/>
        </w:rPr>
        <w:sectPr w:rsidR="00B6606D">
          <w:headerReference w:type="default" r:id="rId10"/>
          <w:footerReference w:type="default" r:id="rId11"/>
          <w:pgSz w:w="11906" w:h="16838"/>
          <w:pgMar w:top="1440" w:right="1474" w:bottom="1440" w:left="1474" w:header="567" w:footer="992" w:gutter="0"/>
          <w:pgNumType w:start="1"/>
          <w:cols w:space="0"/>
          <w:docGrid w:type="lines" w:linePitch="312"/>
        </w:sectPr>
      </w:pPr>
      <w:r>
        <w:rPr>
          <w:rFonts w:ascii="宋体" w:eastAsia="宋体" w:hAnsi="宋体" w:hint="eastAsia"/>
          <w:sz w:val="24"/>
        </w:rPr>
        <w:t>4.</w:t>
      </w:r>
      <w:r>
        <w:rPr>
          <w:rFonts w:ascii="宋体" w:eastAsia="宋体" w:hAnsi="宋体" w:hint="eastAsia"/>
          <w:sz w:val="24"/>
        </w:rPr>
        <w:t>申请人的法定代表人</w:t>
      </w:r>
      <w:r>
        <w:rPr>
          <w:rFonts w:ascii="宋体" w:eastAsia="宋体" w:hAnsi="宋体" w:hint="eastAsia"/>
          <w:sz w:val="24"/>
        </w:rPr>
        <w:t>/</w:t>
      </w:r>
      <w:r>
        <w:rPr>
          <w:rFonts w:ascii="宋体" w:eastAsia="宋体" w:hAnsi="宋体" w:hint="eastAsia"/>
          <w:sz w:val="24"/>
        </w:rPr>
        <w:t>单位负责人为外籍人士的，则提供护照复印件。</w:t>
      </w:r>
    </w:p>
    <w:p w:rsidR="00B6606D" w:rsidRDefault="00492A62">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rsidR="00B6606D" w:rsidRDefault="00492A62">
      <w:pPr>
        <w:widowControl/>
        <w:spacing w:line="312" w:lineRule="auto"/>
        <w:jc w:val="left"/>
        <w:rPr>
          <w:rFonts w:ascii="宋体" w:eastAsia="宋体" w:hAnsi="宋体"/>
          <w:sz w:val="24"/>
        </w:rPr>
      </w:pPr>
      <w:r>
        <w:rPr>
          <w:rFonts w:ascii="宋体" w:eastAsia="宋体" w:hAnsi="宋体" w:hint="eastAsia"/>
          <w:sz w:val="24"/>
        </w:rPr>
        <w:t>四川铁道职业学院：</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w:t>
      </w:r>
      <w:r>
        <w:rPr>
          <w:rFonts w:ascii="宋体" w:eastAsia="宋体" w:hAnsi="宋体" w:hint="eastAsia"/>
          <w:sz w:val="24"/>
        </w:rPr>
        <w:t>1</w:t>
      </w:r>
      <w:r>
        <w:rPr>
          <w:rFonts w:ascii="宋体" w:eastAsia="宋体" w:hAnsi="宋体" w:hint="eastAsia"/>
          <w:sz w:val="24"/>
        </w:rPr>
        <w:t>”比选文件（项目编号：系统生成），决定参加贵单位组织的本项目比选采购。</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1.</w:t>
      </w:r>
      <w:r>
        <w:rPr>
          <w:rFonts w:ascii="宋体" w:eastAsia="宋体" w:hAnsi="宋体" w:hint="eastAsia"/>
          <w:sz w:val="24"/>
        </w:rPr>
        <w:t>具备《中华人民共和国政府采购法》第二十二条规定的条件：</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）具有独立承担民事责任的能力；</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）具有良好的商业信誉和健全的财务会计制度；</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）具有履行合同所必需的设备和专业技术能力；</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hint="eastAsia"/>
          <w:sz w:val="24"/>
        </w:rPr>
        <w:t>4</w:t>
      </w:r>
      <w:r>
        <w:rPr>
          <w:rFonts w:ascii="宋体" w:eastAsia="宋体" w:hAnsi="宋体" w:hint="eastAsia"/>
          <w:sz w:val="24"/>
        </w:rPr>
        <w:t>）有依法缴纳税收和社会保障资金的良好记录；</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hint="eastAsia"/>
          <w:sz w:val="24"/>
        </w:rPr>
        <w:t>5</w:t>
      </w:r>
      <w:r>
        <w:rPr>
          <w:rFonts w:ascii="宋体" w:eastAsia="宋体" w:hAnsi="宋体" w:hint="eastAsia"/>
          <w:sz w:val="24"/>
        </w:rPr>
        <w:t>）参加采购活动前三年内，在经营活动中没有重大违法记录；</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w:t>
      </w:r>
      <w:r>
        <w:rPr>
          <w:rFonts w:ascii="宋体" w:eastAsia="宋体" w:hAnsi="宋体" w:hint="eastAsia"/>
          <w:sz w:val="24"/>
        </w:rPr>
        <w:t>6</w:t>
      </w:r>
      <w:r>
        <w:rPr>
          <w:rFonts w:ascii="宋体" w:eastAsia="宋体" w:hAnsi="宋体" w:hint="eastAsia"/>
          <w:sz w:val="24"/>
        </w:rPr>
        <w:t>）法律、行政法规规定的其他条件；</w:t>
      </w:r>
    </w:p>
    <w:p w:rsidR="00B6606D" w:rsidRDefault="00492A62">
      <w:pPr>
        <w:widowControl/>
        <w:spacing w:line="312" w:lineRule="auto"/>
        <w:ind w:firstLineChars="200" w:firstLine="480"/>
        <w:jc w:val="left"/>
        <w:rPr>
          <w:rFonts w:ascii="宋体" w:eastAsia="宋体" w:hAnsi="宋体"/>
        </w:rPr>
      </w:pPr>
      <w:r>
        <w:rPr>
          <w:rFonts w:ascii="宋体" w:eastAsia="宋体" w:hAnsi="宋体" w:hint="eastAsia"/>
          <w:sz w:val="24"/>
        </w:rPr>
        <w:t>（</w:t>
      </w:r>
      <w:r>
        <w:rPr>
          <w:rFonts w:ascii="宋体" w:eastAsia="宋体" w:hAnsi="宋体" w:hint="eastAsia"/>
          <w:sz w:val="24"/>
        </w:rPr>
        <w:t>7</w:t>
      </w:r>
      <w:r>
        <w:rPr>
          <w:rFonts w:ascii="宋体" w:eastAsia="宋体" w:hAnsi="宋体" w:hint="eastAsia"/>
          <w:sz w:val="24"/>
        </w:rPr>
        <w:t>）根据采购项目提出的特殊条件</w:t>
      </w:r>
      <w:r>
        <w:rPr>
          <w:rFonts w:ascii="宋体" w:eastAsia="宋体" w:hAnsi="宋体"/>
          <w:sz w:val="24"/>
        </w:rPr>
        <w:t>。</w:t>
      </w:r>
    </w:p>
    <w:p w:rsidR="00B6606D" w:rsidRDefault="00492A62">
      <w:pPr>
        <w:spacing w:line="312" w:lineRule="auto"/>
        <w:ind w:firstLineChars="200" w:firstLine="482"/>
        <w:jc w:val="left"/>
        <w:rPr>
          <w:rFonts w:ascii="宋体" w:eastAsia="宋体" w:hAnsi="宋体"/>
          <w:b/>
          <w:bCs/>
          <w:sz w:val="24"/>
        </w:rPr>
      </w:pPr>
      <w:r>
        <w:rPr>
          <w:rFonts w:ascii="宋体" w:eastAsia="宋体" w:hAnsi="宋体" w:hint="eastAsia"/>
          <w:b/>
          <w:bCs/>
          <w:sz w:val="24"/>
        </w:rPr>
        <w:t>2.</w:t>
      </w:r>
      <w:r>
        <w:rPr>
          <w:rFonts w:ascii="宋体" w:eastAsia="宋体" w:hAnsi="宋体" w:hint="eastAsia"/>
          <w:b/>
          <w:bCs/>
          <w:sz w:val="24"/>
        </w:rPr>
        <w:t>我方已认真阅读并接受本项目比选文件的</w:t>
      </w:r>
      <w:r>
        <w:rPr>
          <w:rFonts w:ascii="宋体" w:eastAsia="宋体" w:hAnsi="宋体" w:hint="eastAsia"/>
          <w:b/>
          <w:bCs/>
          <w:sz w:val="24"/>
        </w:rPr>
        <w:t>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3.</w:t>
      </w:r>
      <w:r>
        <w:rPr>
          <w:rFonts w:ascii="宋体" w:eastAsia="宋体" w:hAnsi="宋体" w:hint="eastAsia"/>
          <w:sz w:val="24"/>
        </w:rPr>
        <w:t>在参加本次采购活动中，不存在与单位负责人为同一人或者存在直接控股、管理关系的其他申请人参与同一合同项下的采购活动的行为。</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4.</w:t>
      </w:r>
      <w:r>
        <w:rPr>
          <w:rFonts w:ascii="宋体" w:eastAsia="宋体" w:hAnsi="宋体" w:hint="eastAsia"/>
          <w:sz w:val="24"/>
        </w:rPr>
        <w:t>为采购项目提供整体设计、规范编制或者项目管理、监理、检测等服务的申请人，不得再参加该采购项目的其他采购活动，我方承诺不属于此类禁止参加本项目的申请人。</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5.</w:t>
      </w:r>
      <w:r>
        <w:rPr>
          <w:rFonts w:ascii="宋体" w:eastAsia="宋体" w:hAnsi="宋体" w:hint="eastAsia"/>
          <w:sz w:val="24"/>
        </w:rPr>
        <w:t>在参加本次采购活动</w:t>
      </w:r>
      <w:r>
        <w:rPr>
          <w:rFonts w:ascii="宋体" w:eastAsia="宋体" w:hAnsi="宋体" w:hint="eastAsia"/>
          <w:sz w:val="24"/>
        </w:rPr>
        <w:t>中，不存在和其他申请人在同一合同项下的采购项目中，同时委托同一个自然人、同一家庭的人员、同一单位的人员作为代理人的行为。</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6.</w:t>
      </w:r>
      <w:r>
        <w:rPr>
          <w:rFonts w:ascii="宋体" w:eastAsia="宋体" w:hAnsi="宋体" w:hint="eastAsia"/>
          <w:sz w:val="24"/>
        </w:rPr>
        <w:t>我方实际控制人或者中高级管理人员，不存在同时是比选人工作人员的情形。</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7.</w:t>
      </w:r>
      <w:r>
        <w:rPr>
          <w:rFonts w:ascii="宋体" w:eastAsia="宋体" w:hAnsi="宋体" w:hint="eastAsia"/>
          <w:sz w:val="24"/>
        </w:rPr>
        <w:t>不存在同一母学校的两家以上的子学校，以不同申请人身份同时参加本项目同一合同项下的采购活动的情形。</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8.</w:t>
      </w:r>
      <w:r>
        <w:rPr>
          <w:rFonts w:ascii="宋体" w:eastAsia="宋体" w:hAnsi="宋体" w:hint="eastAsia"/>
          <w:sz w:val="24"/>
        </w:rPr>
        <w:t>我方与比选人不存在关联关系，也不是比选人的母学校或子学校。</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9.</w:t>
      </w:r>
      <w:r>
        <w:rPr>
          <w:rFonts w:ascii="宋体" w:eastAsia="宋体" w:hAnsi="宋体" w:hint="eastAsia"/>
          <w:sz w:val="24"/>
        </w:rPr>
        <w:t>比选申请文件中提供的任何资料和技术、服务、商务等响应承诺情况都是真实的、有效的、合法的。</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10.</w:t>
      </w:r>
      <w:r>
        <w:rPr>
          <w:rFonts w:ascii="宋体" w:eastAsia="宋体" w:hAnsi="宋体" w:hint="eastAsia"/>
          <w:sz w:val="24"/>
        </w:rPr>
        <w:t>如本项目比选采购过程中需要提供样品，则我方提供的样</w:t>
      </w:r>
      <w:r>
        <w:rPr>
          <w:rFonts w:ascii="宋体" w:eastAsia="宋体" w:hAnsi="宋体" w:hint="eastAsia"/>
          <w:sz w:val="24"/>
        </w:rPr>
        <w:t>品即为成交后将要提供的成交产品，我方对提供样品的性能和质量负责，因样品存在缺陷或者不符合</w:t>
      </w:r>
      <w:r>
        <w:rPr>
          <w:rFonts w:ascii="宋体" w:eastAsia="宋体" w:hAnsi="宋体" w:hint="eastAsia"/>
          <w:sz w:val="24"/>
        </w:rPr>
        <w:lastRenderedPageBreak/>
        <w:t>比选文件要求导致未能成交的，我方愿意承担相应不利后果。</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11.</w:t>
      </w:r>
      <w:r>
        <w:rPr>
          <w:rFonts w:ascii="宋体" w:eastAsia="宋体" w:hAnsi="宋体" w:hint="eastAsia"/>
          <w:sz w:val="24"/>
        </w:rPr>
        <w:t>国家或行业主管部门对采购产品的技术标准、质量标准和资格资质条件等有强制性规定的，我方承诺符合其要求。</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12.</w:t>
      </w:r>
      <w:r>
        <w:rPr>
          <w:rFonts w:ascii="宋体" w:eastAsia="宋体" w:hAnsi="宋体"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w:t>
      </w:r>
      <w:r>
        <w:rPr>
          <w:rFonts w:ascii="宋体" w:eastAsia="宋体" w:hAnsi="宋体" w:hint="eastAsia"/>
          <w:sz w:val="24"/>
        </w:rPr>
        <w:t>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13.</w:t>
      </w:r>
      <w:r>
        <w:rPr>
          <w:rFonts w:ascii="宋体" w:eastAsia="宋体" w:hAnsi="宋体" w:hint="eastAsia"/>
          <w:sz w:val="24"/>
        </w:rPr>
        <w:t>我方自愿按照比选文件规定的各项要求向比选人提供所需货物和服务。</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14.</w:t>
      </w:r>
      <w:r>
        <w:rPr>
          <w:rFonts w:ascii="宋体" w:eastAsia="宋体" w:hAnsi="宋体" w:hint="eastAsia"/>
          <w:sz w:val="24"/>
        </w:rPr>
        <w:t>一旦我方成交，我方将严格履行采购合同规定的责任和义务。</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15.</w:t>
      </w:r>
      <w:r>
        <w:rPr>
          <w:rFonts w:ascii="宋体" w:eastAsia="宋体" w:hAnsi="宋体" w:hint="eastAsia"/>
          <w:sz w:val="24"/>
        </w:rPr>
        <w:t>我方愿意提供贵单位可能另外要求的，与比选报价有关的文件资料，并保证我方已提供和将要提供的文件资料是真实、准确的。</w:t>
      </w:r>
    </w:p>
    <w:p w:rsidR="00B6606D" w:rsidRDefault="00492A62">
      <w:pPr>
        <w:spacing w:line="312" w:lineRule="auto"/>
        <w:ind w:firstLineChars="200" w:firstLine="480"/>
        <w:jc w:val="left"/>
        <w:rPr>
          <w:rFonts w:ascii="宋体" w:eastAsia="宋体" w:hAnsi="宋体"/>
          <w:sz w:val="24"/>
        </w:rPr>
      </w:pPr>
      <w:r>
        <w:rPr>
          <w:rFonts w:ascii="宋体" w:eastAsia="宋体" w:hAnsi="宋体" w:hint="eastAsia"/>
          <w:sz w:val="24"/>
        </w:rPr>
        <w:t>16.</w:t>
      </w:r>
      <w:r>
        <w:rPr>
          <w:rFonts w:ascii="宋体" w:eastAsia="宋体" w:hAnsi="宋体" w:hint="eastAsia"/>
          <w:sz w:val="24"/>
        </w:rPr>
        <w:t>我方接受比选人按照采购合同约定金额支付采购资金，报价以比选申请文件为准。</w:t>
      </w:r>
    </w:p>
    <w:p w:rsidR="00B6606D" w:rsidRDefault="00492A62">
      <w:pPr>
        <w:widowControl/>
        <w:spacing w:line="312" w:lineRule="auto"/>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rsidR="00B6606D" w:rsidRDefault="00B6606D">
      <w:pPr>
        <w:pStyle w:val="a7"/>
        <w:spacing w:line="312" w:lineRule="auto"/>
        <w:rPr>
          <w:rFonts w:ascii="宋体" w:eastAsia="宋体" w:hAnsi="宋体"/>
        </w:rPr>
      </w:pPr>
    </w:p>
    <w:p w:rsidR="00B6606D" w:rsidRDefault="00492A62">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w:t>
      </w:r>
      <w:r>
        <w:rPr>
          <w:rFonts w:ascii="宋体" w:eastAsia="宋体" w:hAnsi="宋体" w:hint="eastAsia"/>
          <w:sz w:val="24"/>
        </w:rPr>
        <w:t>XXXX</w:t>
      </w:r>
      <w:r>
        <w:rPr>
          <w:rFonts w:ascii="宋体" w:eastAsia="宋体" w:hAnsi="宋体" w:hint="eastAsia"/>
          <w:sz w:val="24"/>
        </w:rPr>
        <w:t>（单位公章）</w:t>
      </w:r>
    </w:p>
    <w:p w:rsidR="00B6606D" w:rsidRDefault="00492A62">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rPr>
        <w:t>/</w:t>
      </w:r>
      <w:r>
        <w:rPr>
          <w:rFonts w:ascii="宋体" w:eastAsia="宋体" w:hAnsi="宋体" w:hint="eastAsia"/>
          <w:sz w:val="24"/>
        </w:rPr>
        <w:t>单位负责人或授权代表（签字或加盖个人印章）：</w:t>
      </w:r>
      <w:r>
        <w:rPr>
          <w:rFonts w:ascii="宋体" w:eastAsia="宋体" w:hAnsi="宋体" w:hint="eastAsia"/>
          <w:sz w:val="24"/>
        </w:rPr>
        <w:t>XXXX</w:t>
      </w:r>
      <w:r>
        <w:rPr>
          <w:rFonts w:ascii="宋体" w:eastAsia="宋体" w:hAnsi="宋体" w:hint="eastAsia"/>
          <w:sz w:val="24"/>
        </w:rPr>
        <w:t>。</w:t>
      </w:r>
    </w:p>
    <w:p w:rsidR="00B6606D" w:rsidRDefault="00492A62">
      <w:pPr>
        <w:widowControl/>
        <w:spacing w:line="312" w:lineRule="auto"/>
        <w:ind w:firstLineChars="196" w:firstLine="470"/>
        <w:jc w:val="left"/>
        <w:rPr>
          <w:rFonts w:ascii="宋体" w:eastAsia="宋体" w:hAnsi="宋体"/>
          <w:sz w:val="24"/>
        </w:rPr>
      </w:pPr>
      <w:r>
        <w:rPr>
          <w:rFonts w:ascii="宋体" w:eastAsia="宋体" w:hAnsi="宋体" w:hint="eastAsia"/>
          <w:sz w:val="24"/>
        </w:rPr>
        <w:t>日</w:t>
      </w:r>
      <w:r>
        <w:rPr>
          <w:rFonts w:ascii="宋体" w:eastAsia="宋体" w:hAnsi="宋体" w:hint="eastAsia"/>
          <w:sz w:val="24"/>
        </w:rPr>
        <w:t xml:space="preserve">    </w:t>
      </w:r>
      <w:r>
        <w:rPr>
          <w:rFonts w:ascii="宋体" w:eastAsia="宋体" w:hAnsi="宋体" w:hint="eastAsia"/>
          <w:sz w:val="24"/>
        </w:rPr>
        <w:t>期：</w:t>
      </w:r>
      <w:r>
        <w:rPr>
          <w:rFonts w:ascii="宋体" w:eastAsia="宋体" w:hAnsi="宋体" w:hint="eastAsia"/>
          <w:sz w:val="24"/>
        </w:rPr>
        <w:t>XXXX</w:t>
      </w:r>
      <w:r>
        <w:rPr>
          <w:rFonts w:ascii="宋体" w:eastAsia="宋体" w:hAnsi="宋体" w:hint="eastAsia"/>
          <w:sz w:val="24"/>
        </w:rPr>
        <w:t>。</w:t>
      </w:r>
    </w:p>
    <w:p w:rsidR="00B6606D" w:rsidRDefault="00492A62">
      <w:pPr>
        <w:rPr>
          <w:rFonts w:ascii="宋体" w:eastAsia="宋体" w:hAnsi="宋体"/>
        </w:rPr>
      </w:pPr>
      <w:r>
        <w:rPr>
          <w:rFonts w:ascii="宋体" w:eastAsia="宋体" w:hAnsi="宋体"/>
        </w:rPr>
        <w:br w:type="page"/>
      </w:r>
    </w:p>
    <w:p w:rsidR="00B6606D" w:rsidRDefault="00492A62">
      <w:pPr>
        <w:pStyle w:val="2"/>
        <w:spacing w:line="400" w:lineRule="exact"/>
        <w:jc w:val="center"/>
        <w:rPr>
          <w:rFonts w:ascii="宋体" w:eastAsia="宋体" w:hAnsi="宋体"/>
          <w:sz w:val="32"/>
        </w:rPr>
      </w:pPr>
      <w:bookmarkStart w:id="30" w:name="_Toc217446088"/>
      <w:r>
        <w:rPr>
          <w:rFonts w:ascii="宋体" w:eastAsia="宋体" w:hAnsi="宋体" w:hint="eastAsia"/>
          <w:sz w:val="32"/>
        </w:rPr>
        <w:lastRenderedPageBreak/>
        <w:t>四、申请人基本情况表</w:t>
      </w:r>
      <w:bookmarkEnd w:id="3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B6606D">
        <w:trPr>
          <w:trHeight w:val="46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rsidR="00B6606D" w:rsidRDefault="00B6606D">
            <w:pPr>
              <w:autoSpaceDE w:val="0"/>
              <w:autoSpaceDN w:val="0"/>
              <w:adjustRightInd w:val="0"/>
              <w:jc w:val="center"/>
              <w:rPr>
                <w:rFonts w:ascii="宋体" w:eastAsia="宋体" w:hAnsi="宋体"/>
                <w:szCs w:val="21"/>
              </w:rPr>
            </w:pPr>
          </w:p>
        </w:tc>
      </w:tr>
      <w:tr w:rsidR="00B6606D">
        <w:trPr>
          <w:trHeight w:val="46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rsidR="00B6606D" w:rsidRDefault="00B6606D">
            <w:pPr>
              <w:autoSpaceDE w:val="0"/>
              <w:autoSpaceDN w:val="0"/>
              <w:adjustRightInd w:val="0"/>
              <w:jc w:val="center"/>
              <w:rPr>
                <w:rFonts w:ascii="宋体" w:eastAsia="宋体" w:hAnsi="宋体"/>
                <w:szCs w:val="21"/>
              </w:rPr>
            </w:pPr>
          </w:p>
        </w:tc>
        <w:tc>
          <w:tcPr>
            <w:tcW w:w="1325"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rsidR="00B6606D" w:rsidRDefault="00B6606D">
            <w:pPr>
              <w:autoSpaceDE w:val="0"/>
              <w:autoSpaceDN w:val="0"/>
              <w:adjustRightInd w:val="0"/>
              <w:jc w:val="center"/>
              <w:rPr>
                <w:rFonts w:ascii="宋体" w:eastAsia="宋体" w:hAnsi="宋体"/>
                <w:szCs w:val="21"/>
              </w:rPr>
            </w:pPr>
          </w:p>
        </w:tc>
      </w:tr>
      <w:tr w:rsidR="00B6606D">
        <w:trPr>
          <w:trHeight w:val="442"/>
          <w:jc w:val="center"/>
        </w:trPr>
        <w:tc>
          <w:tcPr>
            <w:tcW w:w="1764" w:type="dxa"/>
            <w:vMerge w:val="restart"/>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rsidR="00B6606D" w:rsidRDefault="00B6606D">
            <w:pPr>
              <w:autoSpaceDE w:val="0"/>
              <w:autoSpaceDN w:val="0"/>
              <w:adjustRightInd w:val="0"/>
              <w:jc w:val="center"/>
              <w:rPr>
                <w:rFonts w:ascii="宋体" w:eastAsia="宋体" w:hAnsi="宋体"/>
                <w:szCs w:val="21"/>
              </w:rPr>
            </w:pPr>
          </w:p>
        </w:tc>
        <w:tc>
          <w:tcPr>
            <w:tcW w:w="1332" w:type="dxa"/>
            <w:gridSpan w:val="2"/>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rsidR="00B6606D" w:rsidRDefault="00B6606D">
            <w:pPr>
              <w:autoSpaceDE w:val="0"/>
              <w:autoSpaceDN w:val="0"/>
              <w:adjustRightInd w:val="0"/>
              <w:jc w:val="center"/>
              <w:rPr>
                <w:rFonts w:ascii="宋体" w:eastAsia="宋体" w:hAnsi="宋体"/>
                <w:szCs w:val="21"/>
              </w:rPr>
            </w:pPr>
          </w:p>
        </w:tc>
      </w:tr>
      <w:tr w:rsidR="00B6606D">
        <w:trPr>
          <w:trHeight w:val="148"/>
          <w:jc w:val="center"/>
        </w:trPr>
        <w:tc>
          <w:tcPr>
            <w:tcW w:w="1764" w:type="dxa"/>
            <w:vMerge/>
            <w:vAlign w:val="center"/>
          </w:tcPr>
          <w:p w:rsidR="00B6606D" w:rsidRDefault="00B6606D">
            <w:pPr>
              <w:autoSpaceDE w:val="0"/>
              <w:autoSpaceDN w:val="0"/>
              <w:adjustRightInd w:val="0"/>
              <w:jc w:val="center"/>
              <w:rPr>
                <w:rFonts w:ascii="宋体" w:eastAsia="宋体" w:hAnsi="宋体"/>
                <w:szCs w:val="21"/>
              </w:rPr>
            </w:pPr>
          </w:p>
        </w:tc>
        <w:tc>
          <w:tcPr>
            <w:tcW w:w="925" w:type="dxa"/>
            <w:gridSpan w:val="2"/>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rsidR="00B6606D" w:rsidRDefault="00B6606D">
            <w:pPr>
              <w:autoSpaceDE w:val="0"/>
              <w:autoSpaceDN w:val="0"/>
              <w:adjustRightInd w:val="0"/>
              <w:jc w:val="center"/>
              <w:rPr>
                <w:rFonts w:ascii="宋体" w:eastAsia="宋体" w:hAnsi="宋体"/>
                <w:szCs w:val="21"/>
              </w:rPr>
            </w:pPr>
          </w:p>
        </w:tc>
        <w:tc>
          <w:tcPr>
            <w:tcW w:w="1332" w:type="dxa"/>
            <w:gridSpan w:val="2"/>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rsidR="00B6606D" w:rsidRDefault="00B6606D">
            <w:pPr>
              <w:autoSpaceDE w:val="0"/>
              <w:autoSpaceDN w:val="0"/>
              <w:adjustRightInd w:val="0"/>
              <w:jc w:val="center"/>
              <w:rPr>
                <w:rFonts w:ascii="宋体" w:eastAsia="宋体" w:hAnsi="宋体"/>
                <w:szCs w:val="21"/>
              </w:rPr>
            </w:pPr>
          </w:p>
        </w:tc>
      </w:tr>
      <w:tr w:rsidR="00B6606D">
        <w:trPr>
          <w:trHeight w:val="44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rsidR="00B6606D" w:rsidRDefault="00B6606D">
            <w:pPr>
              <w:autoSpaceDE w:val="0"/>
              <w:autoSpaceDN w:val="0"/>
              <w:adjustRightInd w:val="0"/>
              <w:jc w:val="center"/>
              <w:rPr>
                <w:rFonts w:ascii="宋体" w:eastAsia="宋体" w:hAnsi="宋体"/>
                <w:szCs w:val="21"/>
              </w:rPr>
            </w:pPr>
          </w:p>
        </w:tc>
      </w:tr>
      <w:tr w:rsidR="00B6606D">
        <w:trPr>
          <w:trHeight w:val="46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rsidR="00B6606D" w:rsidRDefault="00B6606D">
            <w:pPr>
              <w:autoSpaceDE w:val="0"/>
              <w:autoSpaceDN w:val="0"/>
              <w:adjustRightInd w:val="0"/>
              <w:jc w:val="center"/>
              <w:rPr>
                <w:rFonts w:ascii="宋体" w:eastAsia="宋体" w:hAnsi="宋体"/>
                <w:szCs w:val="21"/>
              </w:rPr>
            </w:pPr>
          </w:p>
        </w:tc>
        <w:tc>
          <w:tcPr>
            <w:tcW w:w="1255"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rsidR="00B6606D" w:rsidRDefault="00B6606D">
            <w:pPr>
              <w:autoSpaceDE w:val="0"/>
              <w:autoSpaceDN w:val="0"/>
              <w:adjustRightInd w:val="0"/>
              <w:jc w:val="center"/>
              <w:rPr>
                <w:rFonts w:ascii="宋体" w:eastAsia="宋体" w:hAnsi="宋体"/>
                <w:szCs w:val="21"/>
              </w:rPr>
            </w:pPr>
          </w:p>
        </w:tc>
        <w:tc>
          <w:tcPr>
            <w:tcW w:w="1178" w:type="dxa"/>
            <w:gridSpan w:val="2"/>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rsidR="00B6606D" w:rsidRDefault="00B6606D">
            <w:pPr>
              <w:autoSpaceDE w:val="0"/>
              <w:autoSpaceDN w:val="0"/>
              <w:adjustRightInd w:val="0"/>
              <w:jc w:val="center"/>
              <w:rPr>
                <w:rFonts w:ascii="宋体" w:eastAsia="宋体" w:hAnsi="宋体"/>
                <w:b/>
                <w:bCs/>
                <w:szCs w:val="21"/>
              </w:rPr>
            </w:pPr>
          </w:p>
        </w:tc>
      </w:tr>
      <w:tr w:rsidR="00B6606D">
        <w:trPr>
          <w:trHeight w:val="44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rsidR="00B6606D" w:rsidRDefault="00B6606D">
            <w:pPr>
              <w:autoSpaceDE w:val="0"/>
              <w:autoSpaceDN w:val="0"/>
              <w:adjustRightInd w:val="0"/>
              <w:jc w:val="center"/>
              <w:rPr>
                <w:rFonts w:ascii="宋体" w:eastAsia="宋体" w:hAnsi="宋体"/>
                <w:szCs w:val="21"/>
              </w:rPr>
            </w:pPr>
          </w:p>
        </w:tc>
        <w:tc>
          <w:tcPr>
            <w:tcW w:w="1255"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rsidR="00B6606D" w:rsidRDefault="00B6606D">
            <w:pPr>
              <w:autoSpaceDE w:val="0"/>
              <w:autoSpaceDN w:val="0"/>
              <w:adjustRightInd w:val="0"/>
              <w:jc w:val="center"/>
              <w:rPr>
                <w:rFonts w:ascii="宋体" w:eastAsia="宋体" w:hAnsi="宋体"/>
                <w:szCs w:val="21"/>
              </w:rPr>
            </w:pPr>
          </w:p>
        </w:tc>
        <w:tc>
          <w:tcPr>
            <w:tcW w:w="1178" w:type="dxa"/>
            <w:gridSpan w:val="2"/>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rsidR="00B6606D" w:rsidRDefault="00B6606D">
            <w:pPr>
              <w:autoSpaceDE w:val="0"/>
              <w:autoSpaceDN w:val="0"/>
              <w:adjustRightInd w:val="0"/>
              <w:jc w:val="center"/>
              <w:rPr>
                <w:rFonts w:ascii="宋体" w:eastAsia="宋体" w:hAnsi="宋体"/>
                <w:b/>
                <w:bCs/>
                <w:szCs w:val="21"/>
              </w:rPr>
            </w:pPr>
          </w:p>
        </w:tc>
      </w:tr>
      <w:tr w:rsidR="00B6606D">
        <w:trPr>
          <w:trHeight w:val="44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rsidR="00B6606D" w:rsidRDefault="00B6606D">
            <w:pPr>
              <w:autoSpaceDE w:val="0"/>
              <w:autoSpaceDN w:val="0"/>
              <w:adjustRightInd w:val="0"/>
              <w:jc w:val="center"/>
              <w:rPr>
                <w:rFonts w:ascii="宋体" w:eastAsia="宋体" w:hAnsi="宋体"/>
                <w:szCs w:val="21"/>
              </w:rPr>
            </w:pPr>
          </w:p>
        </w:tc>
        <w:tc>
          <w:tcPr>
            <w:tcW w:w="4841" w:type="dxa"/>
            <w:gridSpan w:val="6"/>
            <w:vAlign w:val="center"/>
          </w:tcPr>
          <w:p w:rsidR="00B6606D" w:rsidRDefault="00492A62">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B6606D">
        <w:trPr>
          <w:trHeight w:val="46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rsidR="00B6606D" w:rsidRDefault="00B6606D">
            <w:pPr>
              <w:autoSpaceDE w:val="0"/>
              <w:autoSpaceDN w:val="0"/>
              <w:adjustRightInd w:val="0"/>
              <w:jc w:val="center"/>
              <w:rPr>
                <w:rFonts w:ascii="宋体" w:eastAsia="宋体" w:hAnsi="宋体"/>
                <w:szCs w:val="21"/>
              </w:rPr>
            </w:pPr>
          </w:p>
        </w:tc>
        <w:tc>
          <w:tcPr>
            <w:tcW w:w="1255" w:type="dxa"/>
            <w:vMerge w:val="restart"/>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rsidR="00B6606D" w:rsidRDefault="00B6606D">
            <w:pPr>
              <w:autoSpaceDE w:val="0"/>
              <w:autoSpaceDN w:val="0"/>
              <w:adjustRightInd w:val="0"/>
              <w:jc w:val="center"/>
              <w:rPr>
                <w:rFonts w:ascii="宋体" w:eastAsia="宋体" w:hAnsi="宋体"/>
                <w:b/>
                <w:bCs/>
                <w:szCs w:val="21"/>
              </w:rPr>
            </w:pPr>
          </w:p>
        </w:tc>
      </w:tr>
      <w:tr w:rsidR="00B6606D">
        <w:trPr>
          <w:trHeight w:val="44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rsidR="00B6606D" w:rsidRDefault="00B6606D">
            <w:pPr>
              <w:autoSpaceDE w:val="0"/>
              <w:autoSpaceDN w:val="0"/>
              <w:adjustRightInd w:val="0"/>
              <w:jc w:val="center"/>
              <w:rPr>
                <w:rFonts w:ascii="宋体" w:eastAsia="宋体" w:hAnsi="宋体"/>
                <w:szCs w:val="21"/>
              </w:rPr>
            </w:pPr>
          </w:p>
        </w:tc>
        <w:tc>
          <w:tcPr>
            <w:tcW w:w="1255" w:type="dxa"/>
            <w:vMerge/>
            <w:vAlign w:val="center"/>
          </w:tcPr>
          <w:p w:rsidR="00B6606D" w:rsidRDefault="00B6606D">
            <w:pPr>
              <w:autoSpaceDE w:val="0"/>
              <w:autoSpaceDN w:val="0"/>
              <w:adjustRightInd w:val="0"/>
              <w:jc w:val="center"/>
              <w:rPr>
                <w:rFonts w:ascii="宋体" w:eastAsia="宋体" w:hAnsi="宋体"/>
                <w:szCs w:val="21"/>
              </w:rPr>
            </w:pPr>
          </w:p>
        </w:tc>
        <w:tc>
          <w:tcPr>
            <w:tcW w:w="1493" w:type="dxa"/>
            <w:gridSpan w:val="3"/>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rsidR="00B6606D" w:rsidRDefault="00B6606D">
            <w:pPr>
              <w:autoSpaceDE w:val="0"/>
              <w:autoSpaceDN w:val="0"/>
              <w:adjustRightInd w:val="0"/>
              <w:jc w:val="center"/>
              <w:rPr>
                <w:rFonts w:ascii="宋体" w:eastAsia="宋体" w:hAnsi="宋体"/>
                <w:b/>
                <w:bCs/>
                <w:szCs w:val="21"/>
              </w:rPr>
            </w:pPr>
          </w:p>
        </w:tc>
      </w:tr>
      <w:tr w:rsidR="00B6606D">
        <w:trPr>
          <w:trHeight w:val="44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rsidR="00B6606D" w:rsidRDefault="00B6606D">
            <w:pPr>
              <w:autoSpaceDE w:val="0"/>
              <w:autoSpaceDN w:val="0"/>
              <w:adjustRightInd w:val="0"/>
              <w:jc w:val="center"/>
              <w:rPr>
                <w:rFonts w:ascii="宋体" w:eastAsia="宋体" w:hAnsi="宋体"/>
                <w:szCs w:val="21"/>
              </w:rPr>
            </w:pPr>
          </w:p>
        </w:tc>
        <w:tc>
          <w:tcPr>
            <w:tcW w:w="1255" w:type="dxa"/>
            <w:vMerge/>
            <w:vAlign w:val="center"/>
          </w:tcPr>
          <w:p w:rsidR="00B6606D" w:rsidRDefault="00B6606D">
            <w:pPr>
              <w:autoSpaceDE w:val="0"/>
              <w:autoSpaceDN w:val="0"/>
              <w:adjustRightInd w:val="0"/>
              <w:jc w:val="center"/>
              <w:rPr>
                <w:rFonts w:ascii="宋体" w:eastAsia="宋体" w:hAnsi="宋体"/>
                <w:szCs w:val="21"/>
              </w:rPr>
            </w:pPr>
          </w:p>
        </w:tc>
        <w:tc>
          <w:tcPr>
            <w:tcW w:w="1493" w:type="dxa"/>
            <w:gridSpan w:val="3"/>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rsidR="00B6606D" w:rsidRDefault="00B6606D">
            <w:pPr>
              <w:autoSpaceDE w:val="0"/>
              <w:autoSpaceDN w:val="0"/>
              <w:adjustRightInd w:val="0"/>
              <w:jc w:val="center"/>
              <w:rPr>
                <w:rFonts w:ascii="宋体" w:eastAsia="宋体" w:hAnsi="宋体"/>
                <w:b/>
                <w:bCs/>
                <w:szCs w:val="21"/>
              </w:rPr>
            </w:pPr>
          </w:p>
        </w:tc>
      </w:tr>
      <w:tr w:rsidR="00B6606D">
        <w:trPr>
          <w:trHeight w:val="46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rsidR="00B6606D" w:rsidRDefault="00B6606D">
            <w:pPr>
              <w:autoSpaceDE w:val="0"/>
              <w:autoSpaceDN w:val="0"/>
              <w:adjustRightInd w:val="0"/>
              <w:jc w:val="center"/>
              <w:rPr>
                <w:rFonts w:ascii="宋体" w:eastAsia="宋体" w:hAnsi="宋体"/>
                <w:szCs w:val="21"/>
              </w:rPr>
            </w:pPr>
          </w:p>
        </w:tc>
        <w:tc>
          <w:tcPr>
            <w:tcW w:w="1255" w:type="dxa"/>
            <w:vMerge/>
            <w:vAlign w:val="center"/>
          </w:tcPr>
          <w:p w:rsidR="00B6606D" w:rsidRDefault="00B6606D">
            <w:pPr>
              <w:autoSpaceDE w:val="0"/>
              <w:autoSpaceDN w:val="0"/>
              <w:adjustRightInd w:val="0"/>
              <w:jc w:val="center"/>
              <w:rPr>
                <w:rFonts w:ascii="宋体" w:eastAsia="宋体" w:hAnsi="宋体"/>
                <w:szCs w:val="21"/>
              </w:rPr>
            </w:pPr>
          </w:p>
        </w:tc>
        <w:tc>
          <w:tcPr>
            <w:tcW w:w="1493" w:type="dxa"/>
            <w:gridSpan w:val="3"/>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rsidR="00B6606D" w:rsidRDefault="00B6606D">
            <w:pPr>
              <w:autoSpaceDE w:val="0"/>
              <w:autoSpaceDN w:val="0"/>
              <w:adjustRightInd w:val="0"/>
              <w:jc w:val="center"/>
              <w:rPr>
                <w:rFonts w:ascii="宋体" w:eastAsia="宋体" w:hAnsi="宋体"/>
                <w:b/>
                <w:bCs/>
                <w:szCs w:val="21"/>
              </w:rPr>
            </w:pPr>
          </w:p>
        </w:tc>
      </w:tr>
      <w:tr w:rsidR="00B6606D">
        <w:trPr>
          <w:trHeight w:val="44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rsidR="00B6606D" w:rsidRDefault="00B6606D">
            <w:pPr>
              <w:autoSpaceDE w:val="0"/>
              <w:autoSpaceDN w:val="0"/>
              <w:adjustRightInd w:val="0"/>
              <w:jc w:val="center"/>
              <w:rPr>
                <w:rFonts w:ascii="宋体" w:eastAsia="宋体" w:hAnsi="宋体"/>
                <w:szCs w:val="21"/>
              </w:rPr>
            </w:pPr>
          </w:p>
        </w:tc>
        <w:tc>
          <w:tcPr>
            <w:tcW w:w="1255" w:type="dxa"/>
            <w:vMerge/>
            <w:vAlign w:val="center"/>
          </w:tcPr>
          <w:p w:rsidR="00B6606D" w:rsidRDefault="00B6606D">
            <w:pPr>
              <w:autoSpaceDE w:val="0"/>
              <w:autoSpaceDN w:val="0"/>
              <w:adjustRightInd w:val="0"/>
              <w:jc w:val="center"/>
              <w:rPr>
                <w:rFonts w:ascii="宋体" w:eastAsia="宋体" w:hAnsi="宋体"/>
                <w:szCs w:val="21"/>
              </w:rPr>
            </w:pPr>
          </w:p>
        </w:tc>
        <w:tc>
          <w:tcPr>
            <w:tcW w:w="1493" w:type="dxa"/>
            <w:gridSpan w:val="3"/>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rsidR="00B6606D" w:rsidRDefault="00B6606D">
            <w:pPr>
              <w:autoSpaceDE w:val="0"/>
              <w:autoSpaceDN w:val="0"/>
              <w:adjustRightInd w:val="0"/>
              <w:jc w:val="center"/>
              <w:rPr>
                <w:rFonts w:ascii="宋体" w:eastAsia="宋体" w:hAnsi="宋体"/>
                <w:b/>
                <w:bCs/>
                <w:szCs w:val="21"/>
              </w:rPr>
            </w:pPr>
          </w:p>
        </w:tc>
      </w:tr>
      <w:tr w:rsidR="00B6606D">
        <w:trPr>
          <w:trHeight w:val="244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rsidR="00B6606D" w:rsidRDefault="00B6606D">
            <w:pPr>
              <w:autoSpaceDE w:val="0"/>
              <w:autoSpaceDN w:val="0"/>
              <w:adjustRightInd w:val="0"/>
              <w:rPr>
                <w:rFonts w:ascii="宋体" w:eastAsia="宋体" w:hAnsi="宋体"/>
                <w:b/>
                <w:bCs/>
                <w:szCs w:val="21"/>
              </w:rPr>
            </w:pPr>
          </w:p>
        </w:tc>
      </w:tr>
      <w:tr w:rsidR="00B6606D">
        <w:trPr>
          <w:trHeight w:val="1072"/>
          <w:jc w:val="center"/>
        </w:trPr>
        <w:tc>
          <w:tcPr>
            <w:tcW w:w="1764" w:type="dxa"/>
            <w:vAlign w:val="center"/>
          </w:tcPr>
          <w:p w:rsidR="00B6606D" w:rsidRDefault="00492A62">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rsidR="00B6606D" w:rsidRDefault="00B6606D">
            <w:pPr>
              <w:autoSpaceDE w:val="0"/>
              <w:autoSpaceDN w:val="0"/>
              <w:adjustRightInd w:val="0"/>
              <w:jc w:val="left"/>
              <w:rPr>
                <w:rFonts w:ascii="宋体" w:eastAsia="宋体" w:hAnsi="宋体"/>
                <w:szCs w:val="21"/>
              </w:rPr>
            </w:pPr>
          </w:p>
        </w:tc>
      </w:tr>
    </w:tbl>
    <w:p w:rsidR="00B6606D" w:rsidRDefault="00B6606D">
      <w:pPr>
        <w:adjustRightInd w:val="0"/>
        <w:spacing w:line="400" w:lineRule="exact"/>
        <w:ind w:firstLineChars="175" w:firstLine="420"/>
        <w:jc w:val="left"/>
        <w:rPr>
          <w:rFonts w:ascii="宋体" w:eastAsia="宋体" w:hAnsi="宋体"/>
          <w:sz w:val="24"/>
        </w:rPr>
      </w:pPr>
    </w:p>
    <w:p w:rsidR="00B6606D" w:rsidRDefault="00492A62">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w:t>
      </w:r>
      <w:r>
        <w:rPr>
          <w:rFonts w:ascii="宋体" w:eastAsia="宋体" w:hAnsi="宋体" w:hint="eastAsia"/>
          <w:sz w:val="24"/>
        </w:rPr>
        <w:t>XXXX</w:t>
      </w:r>
      <w:r>
        <w:rPr>
          <w:rFonts w:ascii="宋体" w:eastAsia="宋体" w:hAnsi="宋体" w:hint="eastAsia"/>
          <w:sz w:val="24"/>
        </w:rPr>
        <w:t>（单位公章）</w:t>
      </w:r>
    </w:p>
    <w:p w:rsidR="00B6606D" w:rsidRDefault="00492A62">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rPr>
        <w:t>/</w:t>
      </w:r>
      <w:r>
        <w:rPr>
          <w:rFonts w:ascii="宋体" w:eastAsia="宋体" w:hAnsi="宋体" w:hint="eastAsia"/>
          <w:sz w:val="24"/>
          <w:szCs w:val="24"/>
        </w:rPr>
        <w:t>单位负责人</w:t>
      </w:r>
      <w:r>
        <w:rPr>
          <w:rFonts w:ascii="宋体" w:eastAsia="宋体" w:hAnsi="宋体" w:hint="eastAsia"/>
          <w:sz w:val="24"/>
        </w:rPr>
        <w:t>或授权代表（签字）：</w:t>
      </w:r>
    </w:p>
    <w:p w:rsidR="00B6606D" w:rsidRDefault="00492A62">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rsidR="00B6606D" w:rsidRDefault="00492A62">
      <w:pPr>
        <w:rPr>
          <w:rFonts w:ascii="宋体" w:eastAsia="宋体" w:hAnsi="宋体"/>
        </w:rPr>
      </w:pPr>
      <w:r>
        <w:rPr>
          <w:rFonts w:ascii="宋体" w:eastAsia="宋体" w:hAnsi="宋体"/>
        </w:rPr>
        <w:br w:type="page"/>
      </w:r>
    </w:p>
    <w:p w:rsidR="00B6606D" w:rsidRDefault="00492A62">
      <w:pPr>
        <w:pStyle w:val="2"/>
        <w:spacing w:line="400" w:lineRule="exact"/>
        <w:jc w:val="center"/>
        <w:rPr>
          <w:rFonts w:ascii="宋体" w:eastAsia="宋体" w:hAnsi="宋体"/>
          <w:sz w:val="32"/>
        </w:rPr>
      </w:pPr>
      <w:bookmarkStart w:id="31" w:name="_Toc217446089"/>
      <w:r>
        <w:rPr>
          <w:rFonts w:ascii="宋体" w:eastAsia="宋体" w:hAnsi="宋体" w:hint="eastAsia"/>
          <w:sz w:val="32"/>
        </w:rPr>
        <w:lastRenderedPageBreak/>
        <w:t>五、申请人类似项目业绩一览表</w:t>
      </w:r>
      <w:bookmarkEnd w:id="31"/>
    </w:p>
    <w:p w:rsidR="00B6606D" w:rsidRDefault="00B6606D">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B6606D">
        <w:trPr>
          <w:cantSplit/>
          <w:trHeight w:val="600"/>
          <w:jc w:val="center"/>
        </w:trPr>
        <w:tc>
          <w:tcPr>
            <w:tcW w:w="842" w:type="dxa"/>
            <w:tcBorders>
              <w:top w:val="single" w:sz="4" w:space="0" w:color="auto"/>
            </w:tcBorders>
            <w:vAlign w:val="center"/>
          </w:tcPr>
          <w:p w:rsidR="00B6606D" w:rsidRDefault="00492A62">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rsidR="00B6606D" w:rsidRDefault="00492A62">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rsidR="00B6606D" w:rsidRDefault="00492A62">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rsidR="00B6606D" w:rsidRDefault="00492A62">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rsidR="00B6606D" w:rsidRDefault="00492A62">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rsidR="00B6606D" w:rsidRDefault="00492A62">
            <w:pPr>
              <w:spacing w:line="400" w:lineRule="exact"/>
              <w:jc w:val="center"/>
              <w:rPr>
                <w:rFonts w:ascii="宋体" w:eastAsia="宋体" w:hAnsi="宋体" w:cs="Arial"/>
                <w:b/>
                <w:sz w:val="22"/>
              </w:rPr>
            </w:pPr>
            <w:r>
              <w:rPr>
                <w:rFonts w:ascii="宋体" w:eastAsia="宋体" w:hAnsi="宋体" w:cs="Arial" w:hint="eastAsia"/>
                <w:b/>
                <w:sz w:val="22"/>
              </w:rPr>
              <w:t>备注</w:t>
            </w: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vAlign w:val="center"/>
          </w:tcPr>
          <w:p w:rsidR="00B6606D" w:rsidRDefault="00B6606D">
            <w:pPr>
              <w:spacing w:line="400" w:lineRule="exact"/>
              <w:jc w:val="center"/>
              <w:rPr>
                <w:rFonts w:ascii="宋体" w:eastAsia="宋体" w:hAnsi="宋体" w:cs="Arial"/>
              </w:rPr>
            </w:pPr>
          </w:p>
        </w:tc>
        <w:tc>
          <w:tcPr>
            <w:tcW w:w="1541" w:type="dxa"/>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vAlign w:val="center"/>
          </w:tcPr>
          <w:p w:rsidR="00B6606D" w:rsidRDefault="00B6606D">
            <w:pPr>
              <w:spacing w:line="400" w:lineRule="exact"/>
              <w:jc w:val="center"/>
              <w:rPr>
                <w:rFonts w:ascii="宋体" w:eastAsia="宋体" w:hAnsi="宋体" w:cs="Arial"/>
              </w:rPr>
            </w:pPr>
          </w:p>
        </w:tc>
        <w:tc>
          <w:tcPr>
            <w:tcW w:w="1541" w:type="dxa"/>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vAlign w:val="center"/>
          </w:tcPr>
          <w:p w:rsidR="00B6606D" w:rsidRDefault="00B6606D">
            <w:pPr>
              <w:spacing w:line="400" w:lineRule="exact"/>
              <w:jc w:val="center"/>
              <w:rPr>
                <w:rFonts w:ascii="宋体" w:eastAsia="宋体" w:hAnsi="宋体" w:cs="Arial"/>
              </w:rPr>
            </w:pPr>
          </w:p>
        </w:tc>
        <w:tc>
          <w:tcPr>
            <w:tcW w:w="1541" w:type="dxa"/>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r w:rsidR="00B6606D">
        <w:trPr>
          <w:cantSplit/>
          <w:trHeight w:val="600"/>
          <w:jc w:val="center"/>
        </w:trPr>
        <w:tc>
          <w:tcPr>
            <w:tcW w:w="842" w:type="dxa"/>
            <w:vAlign w:val="center"/>
          </w:tcPr>
          <w:p w:rsidR="00B6606D" w:rsidRDefault="00B6606D">
            <w:pPr>
              <w:spacing w:line="400" w:lineRule="exact"/>
              <w:jc w:val="center"/>
              <w:rPr>
                <w:rFonts w:ascii="宋体" w:eastAsia="宋体" w:hAnsi="宋体" w:cs="Arial"/>
              </w:rPr>
            </w:pPr>
          </w:p>
        </w:tc>
        <w:tc>
          <w:tcPr>
            <w:tcW w:w="1681" w:type="dxa"/>
            <w:tcBorders>
              <w:right w:val="single" w:sz="4" w:space="0" w:color="auto"/>
            </w:tcBorders>
            <w:vAlign w:val="center"/>
          </w:tcPr>
          <w:p w:rsidR="00B6606D" w:rsidRDefault="00B6606D">
            <w:pPr>
              <w:spacing w:line="400" w:lineRule="exact"/>
              <w:jc w:val="center"/>
              <w:rPr>
                <w:rFonts w:ascii="宋体" w:eastAsia="宋体" w:hAnsi="宋体" w:cs="Arial"/>
              </w:rPr>
            </w:pPr>
          </w:p>
        </w:tc>
        <w:tc>
          <w:tcPr>
            <w:tcW w:w="1541" w:type="dxa"/>
            <w:tcBorders>
              <w:left w:val="single" w:sz="4" w:space="0" w:color="auto"/>
            </w:tcBorders>
            <w:vAlign w:val="center"/>
          </w:tcPr>
          <w:p w:rsidR="00B6606D" w:rsidRDefault="00B6606D">
            <w:pPr>
              <w:spacing w:line="400" w:lineRule="exact"/>
              <w:jc w:val="center"/>
              <w:rPr>
                <w:rFonts w:ascii="宋体" w:eastAsia="宋体" w:hAnsi="宋体" w:cs="Arial"/>
              </w:rPr>
            </w:pPr>
          </w:p>
        </w:tc>
        <w:tc>
          <w:tcPr>
            <w:tcW w:w="1519" w:type="dxa"/>
            <w:vAlign w:val="center"/>
          </w:tcPr>
          <w:p w:rsidR="00B6606D" w:rsidRDefault="00B6606D">
            <w:pPr>
              <w:spacing w:line="400" w:lineRule="exact"/>
              <w:jc w:val="center"/>
              <w:rPr>
                <w:rFonts w:ascii="宋体" w:eastAsia="宋体" w:hAnsi="宋体" w:cs="Arial"/>
              </w:rPr>
            </w:pPr>
          </w:p>
        </w:tc>
        <w:tc>
          <w:tcPr>
            <w:tcW w:w="1559" w:type="dxa"/>
            <w:vAlign w:val="center"/>
          </w:tcPr>
          <w:p w:rsidR="00B6606D" w:rsidRDefault="00B6606D">
            <w:pPr>
              <w:spacing w:line="400" w:lineRule="exact"/>
              <w:jc w:val="center"/>
              <w:rPr>
                <w:rFonts w:ascii="宋体" w:eastAsia="宋体" w:hAnsi="宋体" w:cs="Arial"/>
              </w:rPr>
            </w:pPr>
          </w:p>
        </w:tc>
        <w:tc>
          <w:tcPr>
            <w:tcW w:w="1272" w:type="dxa"/>
            <w:tcBorders>
              <w:left w:val="single" w:sz="4" w:space="0" w:color="auto"/>
            </w:tcBorders>
            <w:vAlign w:val="center"/>
          </w:tcPr>
          <w:p w:rsidR="00B6606D" w:rsidRDefault="00B6606D">
            <w:pPr>
              <w:spacing w:line="400" w:lineRule="exact"/>
              <w:jc w:val="center"/>
              <w:rPr>
                <w:rFonts w:ascii="宋体" w:eastAsia="宋体" w:hAnsi="宋体" w:cs="Arial"/>
              </w:rPr>
            </w:pPr>
          </w:p>
        </w:tc>
      </w:tr>
    </w:tbl>
    <w:p w:rsidR="00B6606D" w:rsidRDefault="00492A62">
      <w:pPr>
        <w:rPr>
          <w:rFonts w:ascii="宋体" w:eastAsia="宋体" w:hAnsi="宋体"/>
        </w:rPr>
      </w:pPr>
      <w:r>
        <w:rPr>
          <w:rFonts w:ascii="宋体" w:eastAsia="宋体" w:hAnsi="宋体"/>
        </w:rPr>
        <w:br w:type="page"/>
      </w:r>
    </w:p>
    <w:p w:rsidR="00B6606D" w:rsidRDefault="00492A62">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rsidR="00B6606D" w:rsidRDefault="00B6606D">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B6606D">
        <w:trPr>
          <w:trHeight w:val="600"/>
          <w:jc w:val="center"/>
        </w:trPr>
        <w:tc>
          <w:tcPr>
            <w:tcW w:w="1110" w:type="dxa"/>
            <w:vAlign w:val="center"/>
          </w:tcPr>
          <w:p w:rsidR="00B6606D" w:rsidRDefault="00492A62">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rsidR="00B6606D" w:rsidRDefault="00492A62">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rsidR="00B6606D" w:rsidRDefault="00492A62">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rsidR="00B6606D" w:rsidRDefault="00492A62">
            <w:pPr>
              <w:jc w:val="center"/>
              <w:rPr>
                <w:rFonts w:ascii="宋体" w:eastAsia="宋体" w:hAnsi="宋体" w:cs="仿宋"/>
                <w:b/>
                <w:bCs/>
                <w:sz w:val="22"/>
              </w:rPr>
            </w:pPr>
            <w:r>
              <w:rPr>
                <w:rFonts w:ascii="宋体" w:eastAsia="宋体" w:hAnsi="宋体" w:cs="仿宋" w:hint="eastAsia"/>
                <w:b/>
                <w:bCs/>
                <w:sz w:val="22"/>
              </w:rPr>
              <w:t>差异说明</w:t>
            </w:r>
          </w:p>
          <w:p w:rsidR="00B6606D" w:rsidRDefault="00492A62">
            <w:pPr>
              <w:jc w:val="center"/>
              <w:rPr>
                <w:rFonts w:ascii="宋体" w:eastAsia="宋体" w:hAnsi="宋体" w:cs="仿宋"/>
                <w:b/>
                <w:bCs/>
                <w:sz w:val="22"/>
              </w:rPr>
            </w:pPr>
            <w:r>
              <w:rPr>
                <w:rFonts w:ascii="宋体" w:eastAsia="宋体" w:hAnsi="宋体" w:cs="仿宋" w:hint="eastAsia"/>
                <w:b/>
                <w:bCs/>
                <w:sz w:val="22"/>
              </w:rPr>
              <w:t>（若有）</w:t>
            </w: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spacing w:line="360" w:lineRule="auto"/>
              <w:jc w:val="center"/>
              <w:rPr>
                <w:rFonts w:ascii="宋体" w:eastAsia="宋体" w:hAnsi="宋体" w:cs="仿宋"/>
                <w:sz w:val="21"/>
                <w:szCs w:val="21"/>
              </w:rPr>
            </w:pPr>
          </w:p>
        </w:tc>
        <w:tc>
          <w:tcPr>
            <w:tcW w:w="3180" w:type="dxa"/>
            <w:vAlign w:val="center"/>
          </w:tcPr>
          <w:p w:rsidR="00B6606D" w:rsidRDefault="00B6606D">
            <w:pPr>
              <w:pStyle w:val="afd"/>
              <w:spacing w:line="360" w:lineRule="auto"/>
              <w:jc w:val="center"/>
              <w:rPr>
                <w:rFonts w:ascii="宋体" w:eastAsia="宋体" w:hAnsi="宋体" w:cs="仿宋"/>
                <w:sz w:val="21"/>
                <w:szCs w:val="21"/>
              </w:rPr>
            </w:pPr>
          </w:p>
        </w:tc>
        <w:tc>
          <w:tcPr>
            <w:tcW w:w="2515" w:type="dxa"/>
            <w:vAlign w:val="center"/>
          </w:tcPr>
          <w:p w:rsidR="00B6606D" w:rsidRDefault="00B6606D">
            <w:pPr>
              <w:pStyle w:val="afd"/>
              <w:spacing w:line="360" w:lineRule="auto"/>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jc w:val="center"/>
              <w:rPr>
                <w:rFonts w:ascii="宋体" w:eastAsia="宋体" w:hAnsi="宋体" w:cs="仿宋"/>
                <w:sz w:val="21"/>
                <w:szCs w:val="21"/>
              </w:rPr>
            </w:pPr>
          </w:p>
        </w:tc>
        <w:tc>
          <w:tcPr>
            <w:tcW w:w="3180" w:type="dxa"/>
            <w:vAlign w:val="center"/>
          </w:tcPr>
          <w:p w:rsidR="00B6606D" w:rsidRDefault="00B6606D">
            <w:pPr>
              <w:pStyle w:val="afd"/>
              <w:jc w:val="center"/>
              <w:rPr>
                <w:rFonts w:ascii="宋体" w:eastAsia="宋体" w:hAnsi="宋体" w:cs="仿宋"/>
                <w:sz w:val="21"/>
                <w:szCs w:val="21"/>
              </w:rPr>
            </w:pPr>
          </w:p>
        </w:tc>
        <w:tc>
          <w:tcPr>
            <w:tcW w:w="2515"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jc w:val="center"/>
              <w:rPr>
                <w:rFonts w:ascii="宋体" w:eastAsia="宋体" w:hAnsi="宋体" w:cs="仿宋"/>
                <w:sz w:val="21"/>
                <w:szCs w:val="21"/>
              </w:rPr>
            </w:pPr>
          </w:p>
        </w:tc>
        <w:tc>
          <w:tcPr>
            <w:tcW w:w="3180" w:type="dxa"/>
            <w:vAlign w:val="center"/>
          </w:tcPr>
          <w:p w:rsidR="00B6606D" w:rsidRDefault="00B6606D">
            <w:pPr>
              <w:pStyle w:val="afd"/>
              <w:jc w:val="center"/>
              <w:rPr>
                <w:rFonts w:ascii="宋体" w:eastAsia="宋体" w:hAnsi="宋体" w:cs="仿宋"/>
                <w:sz w:val="21"/>
                <w:szCs w:val="21"/>
              </w:rPr>
            </w:pPr>
          </w:p>
        </w:tc>
        <w:tc>
          <w:tcPr>
            <w:tcW w:w="2515"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jc w:val="center"/>
              <w:rPr>
                <w:rFonts w:ascii="宋体" w:eastAsia="宋体" w:hAnsi="宋体" w:cs="仿宋"/>
                <w:sz w:val="21"/>
                <w:szCs w:val="21"/>
              </w:rPr>
            </w:pPr>
          </w:p>
        </w:tc>
        <w:tc>
          <w:tcPr>
            <w:tcW w:w="3180" w:type="dxa"/>
            <w:vAlign w:val="center"/>
          </w:tcPr>
          <w:p w:rsidR="00B6606D" w:rsidRDefault="00B6606D">
            <w:pPr>
              <w:pStyle w:val="afd"/>
              <w:jc w:val="center"/>
              <w:rPr>
                <w:rFonts w:ascii="宋体" w:eastAsia="宋体" w:hAnsi="宋体" w:cs="仿宋"/>
                <w:sz w:val="21"/>
                <w:szCs w:val="21"/>
              </w:rPr>
            </w:pPr>
          </w:p>
        </w:tc>
        <w:tc>
          <w:tcPr>
            <w:tcW w:w="2515"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jc w:val="center"/>
              <w:rPr>
                <w:rFonts w:ascii="宋体" w:eastAsia="宋体" w:hAnsi="宋体" w:cs="仿宋"/>
                <w:sz w:val="21"/>
                <w:szCs w:val="21"/>
              </w:rPr>
            </w:pPr>
          </w:p>
        </w:tc>
        <w:tc>
          <w:tcPr>
            <w:tcW w:w="3180" w:type="dxa"/>
            <w:vAlign w:val="center"/>
          </w:tcPr>
          <w:p w:rsidR="00B6606D" w:rsidRDefault="00B6606D">
            <w:pPr>
              <w:pStyle w:val="afd"/>
              <w:jc w:val="center"/>
              <w:rPr>
                <w:rFonts w:ascii="宋体" w:eastAsia="宋体" w:hAnsi="宋体" w:cs="仿宋"/>
                <w:sz w:val="21"/>
                <w:szCs w:val="21"/>
              </w:rPr>
            </w:pPr>
          </w:p>
        </w:tc>
        <w:tc>
          <w:tcPr>
            <w:tcW w:w="2515"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jc w:val="center"/>
              <w:rPr>
                <w:rFonts w:ascii="宋体" w:eastAsia="宋体" w:hAnsi="宋体" w:cs="仿宋"/>
                <w:sz w:val="21"/>
                <w:szCs w:val="21"/>
              </w:rPr>
            </w:pPr>
          </w:p>
        </w:tc>
        <w:tc>
          <w:tcPr>
            <w:tcW w:w="3180" w:type="dxa"/>
            <w:vAlign w:val="center"/>
          </w:tcPr>
          <w:p w:rsidR="00B6606D" w:rsidRDefault="00B6606D">
            <w:pPr>
              <w:pStyle w:val="afd"/>
              <w:jc w:val="center"/>
              <w:rPr>
                <w:rFonts w:ascii="宋体" w:eastAsia="宋体" w:hAnsi="宋体" w:cs="仿宋"/>
                <w:sz w:val="21"/>
                <w:szCs w:val="21"/>
              </w:rPr>
            </w:pPr>
          </w:p>
        </w:tc>
        <w:tc>
          <w:tcPr>
            <w:tcW w:w="2515"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jc w:val="center"/>
              <w:rPr>
                <w:rFonts w:ascii="宋体" w:eastAsia="宋体" w:hAnsi="宋体" w:cs="仿宋"/>
                <w:sz w:val="21"/>
                <w:szCs w:val="21"/>
              </w:rPr>
            </w:pPr>
          </w:p>
        </w:tc>
        <w:tc>
          <w:tcPr>
            <w:tcW w:w="3180" w:type="dxa"/>
            <w:vAlign w:val="center"/>
          </w:tcPr>
          <w:p w:rsidR="00B6606D" w:rsidRDefault="00B6606D">
            <w:pPr>
              <w:pStyle w:val="afd"/>
              <w:jc w:val="center"/>
              <w:rPr>
                <w:rFonts w:ascii="宋体" w:eastAsia="宋体" w:hAnsi="宋体" w:cs="仿宋"/>
                <w:sz w:val="21"/>
                <w:szCs w:val="21"/>
              </w:rPr>
            </w:pPr>
          </w:p>
        </w:tc>
        <w:tc>
          <w:tcPr>
            <w:tcW w:w="2515" w:type="dxa"/>
            <w:vAlign w:val="center"/>
          </w:tcPr>
          <w:p w:rsidR="00B6606D" w:rsidRDefault="00B6606D">
            <w:pPr>
              <w:pStyle w:val="afd"/>
              <w:jc w:val="center"/>
              <w:rPr>
                <w:rFonts w:ascii="宋体" w:eastAsia="宋体" w:hAnsi="宋体" w:cs="仿宋"/>
                <w:sz w:val="21"/>
                <w:szCs w:val="21"/>
              </w:rPr>
            </w:pPr>
          </w:p>
        </w:tc>
      </w:tr>
      <w:tr w:rsidR="00B6606D">
        <w:trPr>
          <w:trHeight w:val="610"/>
          <w:jc w:val="center"/>
        </w:trPr>
        <w:tc>
          <w:tcPr>
            <w:tcW w:w="1110" w:type="dxa"/>
            <w:vAlign w:val="center"/>
          </w:tcPr>
          <w:p w:rsidR="00B6606D" w:rsidRDefault="00B6606D">
            <w:pPr>
              <w:pStyle w:val="afd"/>
              <w:jc w:val="center"/>
              <w:rPr>
                <w:rFonts w:ascii="宋体" w:eastAsia="宋体" w:hAnsi="宋体" w:cs="仿宋"/>
                <w:sz w:val="21"/>
                <w:szCs w:val="21"/>
              </w:rPr>
            </w:pPr>
          </w:p>
        </w:tc>
        <w:tc>
          <w:tcPr>
            <w:tcW w:w="2982" w:type="dxa"/>
            <w:vAlign w:val="center"/>
          </w:tcPr>
          <w:p w:rsidR="00B6606D" w:rsidRDefault="00B6606D">
            <w:pPr>
              <w:pStyle w:val="afd"/>
              <w:jc w:val="center"/>
              <w:rPr>
                <w:rFonts w:ascii="宋体" w:eastAsia="宋体" w:hAnsi="宋体" w:cs="仿宋"/>
                <w:sz w:val="21"/>
                <w:szCs w:val="21"/>
              </w:rPr>
            </w:pPr>
          </w:p>
        </w:tc>
        <w:tc>
          <w:tcPr>
            <w:tcW w:w="3180" w:type="dxa"/>
            <w:vAlign w:val="center"/>
          </w:tcPr>
          <w:p w:rsidR="00B6606D" w:rsidRDefault="00B6606D">
            <w:pPr>
              <w:pStyle w:val="afd"/>
              <w:jc w:val="center"/>
              <w:rPr>
                <w:rFonts w:ascii="宋体" w:eastAsia="宋体" w:hAnsi="宋体" w:cs="仿宋"/>
                <w:sz w:val="21"/>
                <w:szCs w:val="21"/>
              </w:rPr>
            </w:pPr>
          </w:p>
        </w:tc>
        <w:tc>
          <w:tcPr>
            <w:tcW w:w="2515" w:type="dxa"/>
            <w:vAlign w:val="center"/>
          </w:tcPr>
          <w:p w:rsidR="00B6606D" w:rsidRDefault="00B6606D">
            <w:pPr>
              <w:pStyle w:val="afd"/>
              <w:jc w:val="center"/>
              <w:rPr>
                <w:rFonts w:ascii="宋体" w:eastAsia="宋体" w:hAnsi="宋体" w:cs="仿宋"/>
                <w:sz w:val="21"/>
                <w:szCs w:val="21"/>
              </w:rPr>
            </w:pPr>
          </w:p>
        </w:tc>
      </w:tr>
    </w:tbl>
    <w:p w:rsidR="00B6606D" w:rsidRDefault="00B6606D">
      <w:pPr>
        <w:ind w:firstLineChars="200" w:firstLine="482"/>
        <w:rPr>
          <w:rFonts w:ascii="宋体" w:eastAsia="宋体" w:hAnsi="宋体"/>
          <w:b/>
          <w:sz w:val="24"/>
        </w:rPr>
      </w:pPr>
    </w:p>
    <w:p w:rsidR="00B6606D" w:rsidRDefault="00492A62">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rsidR="00B6606D" w:rsidRDefault="00B6606D">
      <w:pPr>
        <w:adjustRightInd w:val="0"/>
        <w:spacing w:line="400" w:lineRule="exact"/>
        <w:ind w:firstLineChars="200" w:firstLine="480"/>
        <w:jc w:val="left"/>
        <w:rPr>
          <w:rFonts w:ascii="宋体" w:eastAsia="宋体" w:hAnsi="宋体"/>
          <w:sz w:val="24"/>
        </w:rPr>
      </w:pPr>
    </w:p>
    <w:p w:rsidR="00B6606D" w:rsidRDefault="00492A62">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w:t>
      </w:r>
      <w:r>
        <w:rPr>
          <w:rFonts w:ascii="宋体" w:eastAsia="宋体" w:hAnsi="宋体" w:hint="eastAsia"/>
          <w:sz w:val="24"/>
        </w:rPr>
        <w:t>XXX</w:t>
      </w:r>
      <w:r>
        <w:rPr>
          <w:rFonts w:ascii="宋体" w:eastAsia="宋体" w:hAnsi="宋体" w:hint="eastAsia"/>
          <w:sz w:val="24"/>
        </w:rPr>
        <w:t>（盖单位公章）</w:t>
      </w:r>
    </w:p>
    <w:p w:rsidR="00B6606D" w:rsidRDefault="00492A62">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w:t>
      </w:r>
      <w:r>
        <w:rPr>
          <w:rFonts w:ascii="宋体" w:eastAsia="宋体" w:hAnsi="宋体" w:hint="eastAsia"/>
          <w:bCs/>
          <w:sz w:val="24"/>
        </w:rPr>
        <w:t>/</w:t>
      </w:r>
      <w:r>
        <w:rPr>
          <w:rFonts w:ascii="宋体" w:eastAsia="宋体" w:hAnsi="宋体" w:hint="eastAsia"/>
          <w:bCs/>
          <w:sz w:val="24"/>
        </w:rPr>
        <w:t>单位负责人或授权代表</w:t>
      </w:r>
      <w:r>
        <w:rPr>
          <w:rFonts w:ascii="宋体" w:eastAsia="宋体" w:hAnsi="宋体" w:hint="eastAsia"/>
          <w:sz w:val="24"/>
        </w:rPr>
        <w:t>（签字或加盖个人印章）</w:t>
      </w:r>
      <w:r>
        <w:rPr>
          <w:rFonts w:ascii="宋体" w:eastAsia="宋体" w:hAnsi="宋体" w:hint="eastAsia"/>
          <w:bCs/>
          <w:sz w:val="24"/>
        </w:rPr>
        <w:t>：</w:t>
      </w:r>
      <w:r>
        <w:rPr>
          <w:rFonts w:ascii="宋体" w:eastAsia="宋体" w:hAnsi="宋体" w:hint="eastAsia"/>
          <w:bCs/>
          <w:sz w:val="24"/>
        </w:rPr>
        <w:t>XXX</w:t>
      </w:r>
    </w:p>
    <w:p w:rsidR="00B6606D" w:rsidRDefault="00492A62">
      <w:pPr>
        <w:pStyle w:val="a4"/>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w:t>
      </w:r>
      <w:r>
        <w:rPr>
          <w:rFonts w:ascii="宋体" w:eastAsia="宋体" w:hAnsi="宋体" w:hint="eastAsia"/>
          <w:bCs/>
          <w:sz w:val="24"/>
        </w:rPr>
        <w:t>年</w:t>
      </w:r>
      <w:r>
        <w:rPr>
          <w:rFonts w:ascii="宋体" w:eastAsia="宋体" w:hAnsi="宋体" w:hint="eastAsia"/>
          <w:bCs/>
          <w:sz w:val="24"/>
        </w:rPr>
        <w:t>XXX</w:t>
      </w:r>
      <w:r>
        <w:rPr>
          <w:rFonts w:ascii="宋体" w:eastAsia="宋体" w:hAnsi="宋体" w:hint="eastAsia"/>
          <w:bCs/>
          <w:sz w:val="24"/>
        </w:rPr>
        <w:t>月</w:t>
      </w:r>
      <w:r>
        <w:rPr>
          <w:rFonts w:ascii="宋体" w:eastAsia="宋体" w:hAnsi="宋体" w:hint="eastAsia"/>
          <w:bCs/>
          <w:sz w:val="24"/>
        </w:rPr>
        <w:t>XXX</w:t>
      </w:r>
      <w:r>
        <w:rPr>
          <w:rFonts w:ascii="宋体" w:eastAsia="宋体" w:hAnsi="宋体" w:hint="eastAsia"/>
          <w:bCs/>
          <w:sz w:val="24"/>
        </w:rPr>
        <w:t>日</w:t>
      </w:r>
    </w:p>
    <w:p w:rsidR="00B6606D" w:rsidRDefault="00492A62">
      <w:pPr>
        <w:rPr>
          <w:rFonts w:ascii="宋体" w:eastAsia="宋体" w:hAnsi="宋体"/>
          <w:bCs/>
          <w:sz w:val="24"/>
        </w:rPr>
      </w:pPr>
      <w:r>
        <w:rPr>
          <w:rFonts w:ascii="宋体" w:eastAsia="宋体" w:hAnsi="宋体" w:hint="eastAsia"/>
          <w:bCs/>
          <w:sz w:val="24"/>
        </w:rPr>
        <w:br w:type="page"/>
      </w:r>
    </w:p>
    <w:p w:rsidR="00B6606D" w:rsidRDefault="00492A62">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B6606D">
        <w:trPr>
          <w:trHeight w:val="600"/>
          <w:jc w:val="center"/>
        </w:trPr>
        <w:tc>
          <w:tcPr>
            <w:tcW w:w="1110" w:type="dxa"/>
            <w:vAlign w:val="center"/>
          </w:tcPr>
          <w:p w:rsidR="00B6606D" w:rsidRDefault="00492A62">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rsidR="00B6606D" w:rsidRDefault="00492A62">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rsidR="00B6606D" w:rsidRDefault="00492A62">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rsidR="00B6606D" w:rsidRDefault="00492A62">
            <w:pPr>
              <w:jc w:val="center"/>
              <w:rPr>
                <w:rFonts w:ascii="宋体" w:eastAsia="宋体" w:hAnsi="宋体" w:cs="仿宋"/>
                <w:b/>
                <w:bCs/>
                <w:sz w:val="22"/>
              </w:rPr>
            </w:pPr>
            <w:r>
              <w:rPr>
                <w:rFonts w:ascii="宋体" w:eastAsia="宋体" w:hAnsi="宋体" w:cs="仿宋" w:hint="eastAsia"/>
                <w:b/>
                <w:bCs/>
                <w:sz w:val="22"/>
              </w:rPr>
              <w:t>差异说明</w:t>
            </w:r>
          </w:p>
          <w:p w:rsidR="00B6606D" w:rsidRDefault="00492A62">
            <w:pPr>
              <w:jc w:val="center"/>
              <w:rPr>
                <w:rFonts w:ascii="宋体" w:eastAsia="宋体" w:hAnsi="宋体" w:cs="仿宋"/>
                <w:b/>
                <w:bCs/>
                <w:sz w:val="22"/>
              </w:rPr>
            </w:pPr>
            <w:r>
              <w:rPr>
                <w:rFonts w:ascii="宋体" w:eastAsia="宋体" w:hAnsi="宋体" w:cs="仿宋" w:hint="eastAsia"/>
                <w:b/>
                <w:bCs/>
                <w:sz w:val="22"/>
              </w:rPr>
              <w:t>（若有）</w:t>
            </w: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spacing w:line="360" w:lineRule="auto"/>
              <w:jc w:val="center"/>
              <w:rPr>
                <w:rFonts w:ascii="宋体" w:eastAsia="宋体" w:hAnsi="宋体" w:cs="仿宋"/>
                <w:sz w:val="21"/>
                <w:szCs w:val="21"/>
              </w:rPr>
            </w:pPr>
          </w:p>
        </w:tc>
        <w:tc>
          <w:tcPr>
            <w:tcW w:w="2263" w:type="dxa"/>
            <w:vAlign w:val="center"/>
          </w:tcPr>
          <w:p w:rsidR="00B6606D" w:rsidRDefault="00B6606D">
            <w:pPr>
              <w:pStyle w:val="afd"/>
              <w:spacing w:line="360" w:lineRule="auto"/>
              <w:jc w:val="center"/>
              <w:rPr>
                <w:rFonts w:ascii="宋体" w:eastAsia="宋体" w:hAnsi="宋体" w:cs="仿宋"/>
                <w:sz w:val="21"/>
                <w:szCs w:val="21"/>
              </w:rPr>
            </w:pPr>
          </w:p>
        </w:tc>
        <w:tc>
          <w:tcPr>
            <w:tcW w:w="2263" w:type="dxa"/>
            <w:vAlign w:val="center"/>
          </w:tcPr>
          <w:p w:rsidR="00B6606D" w:rsidRDefault="00B6606D">
            <w:pPr>
              <w:pStyle w:val="afd"/>
              <w:spacing w:line="360" w:lineRule="auto"/>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r>
      <w:tr w:rsidR="00B6606D">
        <w:trPr>
          <w:trHeight w:val="60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r>
      <w:tr w:rsidR="00B6606D">
        <w:trPr>
          <w:trHeight w:val="610"/>
          <w:jc w:val="center"/>
        </w:trPr>
        <w:tc>
          <w:tcPr>
            <w:tcW w:w="1110" w:type="dxa"/>
            <w:vAlign w:val="center"/>
          </w:tcPr>
          <w:p w:rsidR="00B6606D" w:rsidRDefault="00B6606D">
            <w:pPr>
              <w:pStyle w:val="afd"/>
              <w:jc w:val="center"/>
              <w:rPr>
                <w:rFonts w:ascii="宋体" w:eastAsia="宋体" w:hAnsi="宋体" w:cs="仿宋"/>
                <w:sz w:val="21"/>
                <w:szCs w:val="21"/>
              </w:rPr>
            </w:pPr>
          </w:p>
        </w:tc>
        <w:tc>
          <w:tcPr>
            <w:tcW w:w="3689"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c>
          <w:tcPr>
            <w:tcW w:w="2263" w:type="dxa"/>
            <w:vAlign w:val="center"/>
          </w:tcPr>
          <w:p w:rsidR="00B6606D" w:rsidRDefault="00B6606D">
            <w:pPr>
              <w:pStyle w:val="afd"/>
              <w:jc w:val="center"/>
              <w:rPr>
                <w:rFonts w:ascii="宋体" w:eastAsia="宋体" w:hAnsi="宋体" w:cs="仿宋"/>
                <w:sz w:val="21"/>
                <w:szCs w:val="21"/>
              </w:rPr>
            </w:pPr>
          </w:p>
        </w:tc>
      </w:tr>
    </w:tbl>
    <w:p w:rsidR="00B6606D" w:rsidRDefault="00492A62">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rsidR="00B6606D" w:rsidRDefault="00B6606D">
      <w:pPr>
        <w:adjustRightInd w:val="0"/>
        <w:spacing w:line="560" w:lineRule="exact"/>
        <w:ind w:firstLineChars="200" w:firstLine="480"/>
        <w:jc w:val="left"/>
        <w:rPr>
          <w:rFonts w:ascii="宋体" w:eastAsia="宋体" w:hAnsi="宋体"/>
          <w:sz w:val="24"/>
        </w:rPr>
      </w:pPr>
    </w:p>
    <w:p w:rsidR="00B6606D" w:rsidRDefault="00492A62">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w:t>
      </w:r>
      <w:r>
        <w:rPr>
          <w:rFonts w:ascii="宋体" w:eastAsia="宋体" w:hAnsi="宋体" w:hint="eastAsia"/>
          <w:sz w:val="24"/>
        </w:rPr>
        <w:t>XXX</w:t>
      </w:r>
      <w:r>
        <w:rPr>
          <w:rFonts w:ascii="宋体" w:eastAsia="宋体" w:hAnsi="宋体" w:hint="eastAsia"/>
          <w:sz w:val="24"/>
        </w:rPr>
        <w:t>（盖单位公章）</w:t>
      </w:r>
    </w:p>
    <w:p w:rsidR="00B6606D" w:rsidRDefault="00492A62">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w:t>
      </w:r>
      <w:r>
        <w:rPr>
          <w:rFonts w:ascii="宋体" w:eastAsia="宋体" w:hAnsi="宋体" w:hint="eastAsia"/>
          <w:bCs/>
          <w:sz w:val="24"/>
        </w:rPr>
        <w:t>/</w:t>
      </w:r>
      <w:r>
        <w:rPr>
          <w:rFonts w:ascii="宋体" w:eastAsia="宋体" w:hAnsi="宋体" w:hint="eastAsia"/>
          <w:bCs/>
          <w:sz w:val="24"/>
        </w:rPr>
        <w:t>单位负责人或授权代表</w:t>
      </w:r>
      <w:r>
        <w:rPr>
          <w:rFonts w:ascii="宋体" w:eastAsia="宋体" w:hAnsi="宋体" w:hint="eastAsia"/>
          <w:sz w:val="24"/>
        </w:rPr>
        <w:t>（签字或加盖个人印章）</w:t>
      </w:r>
      <w:r>
        <w:rPr>
          <w:rFonts w:ascii="宋体" w:eastAsia="宋体" w:hAnsi="宋体" w:hint="eastAsia"/>
          <w:bCs/>
          <w:sz w:val="24"/>
        </w:rPr>
        <w:t>：</w:t>
      </w:r>
      <w:r>
        <w:rPr>
          <w:rFonts w:ascii="宋体" w:eastAsia="宋体" w:hAnsi="宋体" w:hint="eastAsia"/>
          <w:bCs/>
          <w:sz w:val="24"/>
        </w:rPr>
        <w:t>XXX</w:t>
      </w:r>
    </w:p>
    <w:p w:rsidR="00B6606D" w:rsidRDefault="00492A62">
      <w:pPr>
        <w:spacing w:line="560" w:lineRule="exact"/>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bCs/>
          <w:sz w:val="24"/>
        </w:rPr>
        <w:t>XXX</w:t>
      </w:r>
      <w:r>
        <w:rPr>
          <w:rFonts w:ascii="宋体" w:eastAsia="宋体" w:hAnsi="宋体" w:hint="eastAsia"/>
          <w:bCs/>
          <w:sz w:val="24"/>
        </w:rPr>
        <w:t>年</w:t>
      </w:r>
      <w:r>
        <w:rPr>
          <w:rFonts w:ascii="宋体" w:eastAsia="宋体" w:hAnsi="宋体" w:hint="eastAsia"/>
          <w:bCs/>
          <w:sz w:val="24"/>
        </w:rPr>
        <w:t>XXX</w:t>
      </w:r>
      <w:r>
        <w:rPr>
          <w:rFonts w:ascii="宋体" w:eastAsia="宋体" w:hAnsi="宋体" w:hint="eastAsia"/>
          <w:bCs/>
          <w:sz w:val="24"/>
        </w:rPr>
        <w:t>月</w:t>
      </w:r>
      <w:r>
        <w:rPr>
          <w:rFonts w:ascii="宋体" w:eastAsia="宋体" w:hAnsi="宋体" w:hint="eastAsia"/>
          <w:bCs/>
          <w:sz w:val="24"/>
        </w:rPr>
        <w:t>XXX</w:t>
      </w:r>
      <w:r>
        <w:rPr>
          <w:rFonts w:ascii="宋体" w:eastAsia="宋体" w:hAnsi="宋体" w:hint="eastAsia"/>
          <w:bCs/>
          <w:sz w:val="24"/>
        </w:rPr>
        <w:t>日</w:t>
      </w:r>
    </w:p>
    <w:p w:rsidR="00B6606D" w:rsidRDefault="00492A62">
      <w:pPr>
        <w:spacing w:line="560" w:lineRule="exact"/>
        <w:ind w:firstLine="200"/>
        <w:rPr>
          <w:rFonts w:ascii="宋体" w:eastAsia="宋体" w:hAnsi="宋体"/>
          <w:bCs/>
          <w:sz w:val="24"/>
        </w:rPr>
      </w:pPr>
      <w:r>
        <w:rPr>
          <w:rFonts w:ascii="宋体" w:eastAsia="宋体" w:hAnsi="宋体" w:hint="eastAsia"/>
          <w:bCs/>
          <w:sz w:val="24"/>
        </w:rPr>
        <w:br w:type="page"/>
      </w:r>
    </w:p>
    <w:p w:rsidR="00B6606D" w:rsidRDefault="00492A62">
      <w:pPr>
        <w:pStyle w:val="2"/>
        <w:spacing w:line="400" w:lineRule="exact"/>
        <w:jc w:val="center"/>
        <w:rPr>
          <w:rFonts w:ascii="宋体" w:eastAsia="宋体" w:hAnsi="宋体"/>
          <w:sz w:val="32"/>
        </w:rPr>
      </w:pPr>
      <w:r>
        <w:rPr>
          <w:rFonts w:ascii="宋体" w:eastAsia="宋体" w:hAnsi="宋体" w:hint="eastAsia"/>
          <w:sz w:val="32"/>
        </w:rPr>
        <w:lastRenderedPageBreak/>
        <w:t>八、报价一览表</w:t>
      </w:r>
      <w:r>
        <w:rPr>
          <w:rFonts w:ascii="宋体" w:eastAsia="宋体" w:hAnsi="宋体" w:hint="eastAsia"/>
          <w:sz w:val="32"/>
        </w:rPr>
        <w:t xml:space="preserve"> </w:t>
      </w:r>
    </w:p>
    <w:p w:rsidR="00B6606D" w:rsidRDefault="00B6606D">
      <w:pPr>
        <w:rPr>
          <w:rFonts w:ascii="宋体" w:eastAsia="宋体" w:hAnsi="宋体" w:cs="仿宋"/>
          <w:sz w:val="24"/>
          <w:szCs w:val="24"/>
        </w:rPr>
      </w:pPr>
    </w:p>
    <w:p w:rsidR="00B6606D" w:rsidRDefault="00B6606D">
      <w:pPr>
        <w:rPr>
          <w:rFonts w:ascii="宋体" w:eastAsia="宋体" w:hAnsi="宋体" w:cs="仿宋"/>
          <w:sz w:val="24"/>
          <w:szCs w:val="24"/>
        </w:rPr>
      </w:pPr>
    </w:p>
    <w:p w:rsidR="00B6606D" w:rsidRDefault="00492A62">
      <w:pPr>
        <w:rPr>
          <w:rFonts w:ascii="宋体" w:eastAsia="宋体" w:hAnsi="宋体" w:cs="仿宋"/>
          <w:sz w:val="24"/>
          <w:szCs w:val="24"/>
        </w:rPr>
      </w:pPr>
      <w:r>
        <w:rPr>
          <w:rFonts w:ascii="宋体" w:eastAsia="宋体" w:hAnsi="宋体" w:cs="仿宋" w:hint="eastAsia"/>
          <w:sz w:val="24"/>
          <w:szCs w:val="24"/>
        </w:rPr>
        <w:t>项目名称：</w:t>
      </w:r>
      <w:r>
        <w:rPr>
          <w:rFonts w:ascii="宋体" w:eastAsia="宋体" w:hAnsi="宋体" w:cs="仿宋" w:hint="eastAsia"/>
          <w:sz w:val="24"/>
          <w:szCs w:val="24"/>
        </w:rPr>
        <w:t xml:space="preserve">                                                                          </w:t>
      </w:r>
    </w:p>
    <w:p w:rsidR="00B6606D" w:rsidRDefault="00492A62">
      <w:pPr>
        <w:rPr>
          <w:rFonts w:ascii="宋体" w:eastAsia="宋体" w:hAnsi="宋体" w:cs="仿宋"/>
          <w:sz w:val="24"/>
          <w:szCs w:val="24"/>
        </w:rPr>
      </w:pPr>
      <w:r>
        <w:rPr>
          <w:rFonts w:ascii="宋体" w:eastAsia="宋体" w:hAnsi="宋体" w:cs="仿宋" w:hint="eastAsia"/>
          <w:sz w:val="24"/>
          <w:szCs w:val="24"/>
        </w:rPr>
        <w:t>项目编号：</w:t>
      </w:r>
    </w:p>
    <w:p w:rsidR="00B6606D" w:rsidRDefault="00492A62">
      <w:pPr>
        <w:rPr>
          <w:rFonts w:ascii="宋体" w:eastAsia="宋体" w:hAnsi="宋体" w:cs="仿宋"/>
          <w:sz w:val="24"/>
          <w:szCs w:val="24"/>
        </w:rPr>
      </w:pPr>
      <w:r>
        <w:rPr>
          <w:rFonts w:ascii="宋体" w:eastAsia="宋体" w:hAnsi="宋体" w:cs="仿宋" w:hint="eastAsia"/>
          <w:sz w:val="24"/>
          <w:szCs w:val="24"/>
        </w:rPr>
        <w:t>包号：</w:t>
      </w:r>
    </w:p>
    <w:p w:rsidR="00B6606D" w:rsidRDefault="00B6606D">
      <w:pPr>
        <w:rPr>
          <w:rFonts w:ascii="宋体" w:eastAsia="宋体" w:hAnsi="宋体"/>
        </w:rPr>
      </w:pPr>
    </w:p>
    <w:p w:rsidR="00B6606D" w:rsidRDefault="00492A62">
      <w:pPr>
        <w:adjustRightInd w:val="0"/>
        <w:snapToGrid w:val="0"/>
        <w:spacing w:line="276" w:lineRule="auto"/>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color w:val="000000"/>
          <w:kern w:val="0"/>
          <w:sz w:val="24"/>
        </w:rPr>
        <w:t>（加盖公章）</w:t>
      </w:r>
      <w:r>
        <w:rPr>
          <w:rFonts w:ascii="宋体" w:eastAsia="宋体" w:hAnsi="宋体" w:cs="华文仿宋" w:hint="eastAsia"/>
          <w:sz w:val="24"/>
        </w:rPr>
        <w:t>：</w:t>
      </w:r>
    </w:p>
    <w:p w:rsidR="00B6606D" w:rsidRDefault="00492A62">
      <w:pPr>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rPr>
        <w:t>/</w:t>
      </w:r>
      <w:r>
        <w:rPr>
          <w:rFonts w:ascii="宋体" w:eastAsia="宋体" w:hAnsi="宋体" w:hint="eastAsia"/>
          <w:sz w:val="24"/>
        </w:rPr>
        <w:t>单位负责人或授权代表（签字或加盖个人印章）：</w:t>
      </w:r>
      <w:r>
        <w:rPr>
          <w:rFonts w:ascii="宋体" w:eastAsia="宋体" w:hAnsi="宋体" w:hint="eastAsia"/>
          <w:sz w:val="24"/>
        </w:rPr>
        <w:t>XXXX</w:t>
      </w:r>
    </w:p>
    <w:p w:rsidR="00B6606D" w:rsidRDefault="00492A62">
      <w:pPr>
        <w:pStyle w:val="a4"/>
        <w:rPr>
          <w:rFonts w:ascii="宋体" w:eastAsia="宋体" w:hAnsi="宋体"/>
          <w:sz w:val="24"/>
        </w:rPr>
      </w:pPr>
      <w:r>
        <w:rPr>
          <w:rFonts w:ascii="宋体" w:eastAsia="宋体" w:hAnsi="宋体" w:hint="eastAsia"/>
          <w:sz w:val="24"/>
        </w:rPr>
        <w:t>日期：</w:t>
      </w:r>
      <w:r>
        <w:rPr>
          <w:rFonts w:ascii="宋体" w:eastAsia="宋体" w:hAnsi="宋体" w:hint="eastAsia"/>
          <w:sz w:val="24"/>
        </w:rPr>
        <w:t>XXXX</w:t>
      </w:r>
    </w:p>
    <w:p w:rsidR="00B6606D" w:rsidRDefault="00492A62">
      <w:pPr>
        <w:rPr>
          <w:rFonts w:ascii="宋体" w:eastAsia="宋体" w:hAnsi="宋体"/>
          <w:sz w:val="24"/>
        </w:rPr>
      </w:pPr>
      <w:r>
        <w:rPr>
          <w:rFonts w:ascii="宋体" w:eastAsia="宋体" w:hAnsi="宋体" w:hint="eastAsia"/>
          <w:sz w:val="24"/>
        </w:rPr>
        <w:br w:type="page"/>
      </w:r>
    </w:p>
    <w:p w:rsidR="00B6606D" w:rsidRDefault="00492A62">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rsidR="00B6606D" w:rsidRDefault="00B6606D">
      <w:pPr>
        <w:ind w:firstLineChars="200" w:firstLine="562"/>
        <w:rPr>
          <w:rFonts w:ascii="宋体" w:eastAsia="宋体" w:hAnsi="宋体"/>
          <w:b/>
          <w:sz w:val="28"/>
          <w:szCs w:val="28"/>
        </w:rPr>
      </w:pPr>
    </w:p>
    <w:p w:rsidR="00B6606D" w:rsidRDefault="00492A62">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rsidR="00B6606D" w:rsidRDefault="00B6606D">
      <w:pPr>
        <w:jc w:val="center"/>
        <w:rPr>
          <w:rFonts w:ascii="宋体" w:eastAsia="宋体" w:hAnsi="宋体"/>
          <w:b/>
          <w:sz w:val="28"/>
          <w:szCs w:val="28"/>
        </w:rPr>
      </w:pPr>
    </w:p>
    <w:p w:rsidR="00B6606D" w:rsidRDefault="00492A62">
      <w:pPr>
        <w:jc w:val="center"/>
        <w:rPr>
          <w:rFonts w:ascii="宋体" w:eastAsia="宋体" w:hAnsi="宋体"/>
          <w:b/>
          <w:sz w:val="28"/>
          <w:szCs w:val="28"/>
        </w:rPr>
      </w:pPr>
      <w:r>
        <w:rPr>
          <w:rFonts w:ascii="宋体" w:eastAsia="宋体" w:hAnsi="宋体" w:hint="eastAsia"/>
          <w:b/>
          <w:sz w:val="28"/>
          <w:szCs w:val="28"/>
        </w:rPr>
        <w:t>（格式自拟）</w:t>
      </w:r>
    </w:p>
    <w:p w:rsidR="00B6606D" w:rsidRDefault="00492A62">
      <w:pPr>
        <w:rPr>
          <w:rFonts w:ascii="宋体" w:eastAsia="宋体" w:hAnsi="宋体"/>
        </w:rPr>
      </w:pPr>
      <w:r>
        <w:rPr>
          <w:rFonts w:ascii="宋体" w:eastAsia="宋体" w:hAnsi="宋体"/>
        </w:rPr>
        <w:br w:type="page"/>
      </w:r>
    </w:p>
    <w:p w:rsidR="00B6606D" w:rsidRDefault="00492A62">
      <w:pPr>
        <w:pStyle w:val="1"/>
        <w:numPr>
          <w:ilvl w:val="0"/>
          <w:numId w:val="6"/>
        </w:numPr>
        <w:spacing w:before="0" w:after="0" w:line="240" w:lineRule="auto"/>
        <w:jc w:val="center"/>
        <w:rPr>
          <w:rFonts w:ascii="宋体" w:eastAsia="宋体" w:hAnsi="宋体"/>
          <w:color w:val="000000"/>
          <w:sz w:val="36"/>
          <w:szCs w:val="36"/>
        </w:rPr>
      </w:pPr>
      <w:bookmarkStart w:id="32" w:name="_Toc26179"/>
      <w:bookmarkStart w:id="33" w:name="_Toc13707"/>
      <w:bookmarkStart w:id="34" w:name="_Toc31585"/>
      <w:r>
        <w:rPr>
          <w:rFonts w:ascii="宋体" w:eastAsia="宋体" w:hAnsi="宋体" w:hint="eastAsia"/>
          <w:color w:val="000000"/>
          <w:sz w:val="36"/>
          <w:szCs w:val="36"/>
        </w:rPr>
        <w:lastRenderedPageBreak/>
        <w:t>采购合同条款（草案）</w:t>
      </w:r>
      <w:bookmarkEnd w:id="32"/>
      <w:bookmarkEnd w:id="33"/>
      <w:bookmarkEnd w:id="34"/>
    </w:p>
    <w:p w:rsidR="00B6606D" w:rsidRDefault="00B6606D">
      <w:pPr>
        <w:rPr>
          <w:rFonts w:ascii="宋体" w:eastAsia="宋体" w:hAnsi="宋体" w:cs="仿宋"/>
          <w:sz w:val="24"/>
          <w:szCs w:val="24"/>
        </w:rPr>
      </w:pPr>
    </w:p>
    <w:p w:rsidR="00B6606D" w:rsidRDefault="00492A62">
      <w:pPr>
        <w:rPr>
          <w:rFonts w:ascii="宋体" w:eastAsia="宋体" w:hAnsi="宋体" w:cs="仿宋"/>
          <w:sz w:val="24"/>
          <w:szCs w:val="24"/>
        </w:rPr>
      </w:pPr>
      <w:r>
        <w:rPr>
          <w:rFonts w:ascii="宋体" w:eastAsia="宋体" w:hAnsi="宋体" w:cs="仿宋" w:hint="eastAsia"/>
          <w:sz w:val="24"/>
          <w:szCs w:val="24"/>
        </w:rPr>
        <w:t>合同编号：</w:t>
      </w:r>
    </w:p>
    <w:p w:rsidR="00B6606D" w:rsidRDefault="00492A62">
      <w:pPr>
        <w:rPr>
          <w:rFonts w:ascii="宋体" w:eastAsia="宋体" w:hAnsi="宋体" w:cs="仿宋"/>
          <w:sz w:val="24"/>
          <w:szCs w:val="24"/>
        </w:rPr>
      </w:pPr>
      <w:r>
        <w:rPr>
          <w:rFonts w:ascii="宋体" w:eastAsia="宋体" w:hAnsi="宋体" w:cs="仿宋" w:hint="eastAsia"/>
          <w:sz w:val="24"/>
          <w:szCs w:val="24"/>
        </w:rPr>
        <w:t>签订地点：</w:t>
      </w:r>
      <w:r>
        <w:rPr>
          <w:rFonts w:ascii="宋体" w:eastAsia="宋体" w:hAnsi="宋体" w:cs="仿宋" w:hint="eastAsia"/>
          <w:sz w:val="24"/>
          <w:szCs w:val="24"/>
        </w:rPr>
        <w:t xml:space="preserve">                                         </w:t>
      </w:r>
    </w:p>
    <w:p w:rsidR="00B6606D" w:rsidRDefault="00492A62">
      <w:pPr>
        <w:rPr>
          <w:rFonts w:ascii="宋体" w:eastAsia="宋体" w:hAnsi="宋体" w:cs="仿宋"/>
          <w:sz w:val="24"/>
          <w:szCs w:val="24"/>
        </w:rPr>
      </w:pPr>
      <w:r>
        <w:rPr>
          <w:rFonts w:ascii="宋体" w:eastAsia="宋体" w:hAnsi="宋体" w:cs="仿宋" w:hint="eastAsia"/>
          <w:sz w:val="24"/>
          <w:szCs w:val="24"/>
        </w:rPr>
        <w:t>签订时间：</w:t>
      </w:r>
      <w:r>
        <w:rPr>
          <w:rFonts w:ascii="宋体" w:eastAsia="宋体" w:hAnsi="宋体" w:cs="仿宋" w:hint="eastAsia"/>
          <w:sz w:val="24"/>
          <w:szCs w:val="24"/>
        </w:rPr>
        <w:t xml:space="preserve">     </w:t>
      </w:r>
      <w:r>
        <w:rPr>
          <w:rFonts w:ascii="宋体" w:eastAsia="宋体" w:hAnsi="宋体" w:cs="仿宋" w:hint="eastAsia"/>
          <w:sz w:val="24"/>
          <w:szCs w:val="24"/>
        </w:rPr>
        <w:t>年</w:t>
      </w:r>
      <w:r>
        <w:rPr>
          <w:rFonts w:ascii="宋体" w:eastAsia="宋体" w:hAnsi="宋体" w:cs="仿宋" w:hint="eastAsia"/>
          <w:sz w:val="24"/>
          <w:szCs w:val="24"/>
        </w:rPr>
        <w:t xml:space="preserve">     </w:t>
      </w:r>
      <w:r>
        <w:rPr>
          <w:rFonts w:ascii="宋体" w:eastAsia="宋体" w:hAnsi="宋体" w:cs="仿宋" w:hint="eastAsia"/>
          <w:sz w:val="24"/>
          <w:szCs w:val="24"/>
        </w:rPr>
        <w:t>月</w:t>
      </w:r>
      <w:r>
        <w:rPr>
          <w:rFonts w:ascii="宋体" w:eastAsia="宋体" w:hAnsi="宋体" w:cs="仿宋" w:hint="eastAsia"/>
          <w:sz w:val="24"/>
          <w:szCs w:val="24"/>
        </w:rPr>
        <w:t xml:space="preserve">     </w:t>
      </w:r>
      <w:r>
        <w:rPr>
          <w:rFonts w:ascii="宋体" w:eastAsia="宋体" w:hAnsi="宋体" w:cs="仿宋" w:hint="eastAsia"/>
          <w:sz w:val="24"/>
          <w:szCs w:val="24"/>
        </w:rPr>
        <w:t>日</w:t>
      </w:r>
      <w:r>
        <w:rPr>
          <w:rFonts w:ascii="宋体" w:eastAsia="宋体" w:hAnsi="宋体" w:cs="仿宋" w:hint="eastAsia"/>
          <w:sz w:val="24"/>
          <w:szCs w:val="24"/>
        </w:rPr>
        <w:t xml:space="preserve">  </w:t>
      </w:r>
    </w:p>
    <w:p w:rsidR="00B6606D" w:rsidRDefault="00492A62">
      <w:pPr>
        <w:rPr>
          <w:rFonts w:ascii="宋体" w:eastAsia="宋体" w:hAnsi="宋体" w:cs="仿宋"/>
          <w:sz w:val="24"/>
          <w:szCs w:val="24"/>
        </w:rPr>
      </w:pPr>
      <w:r>
        <w:rPr>
          <w:rFonts w:ascii="宋体" w:eastAsia="宋体" w:hAnsi="宋体" w:cs="仿宋" w:hint="eastAsia"/>
          <w:sz w:val="24"/>
          <w:szCs w:val="24"/>
        </w:rPr>
        <w:t>采购人（甲方）：</w:t>
      </w:r>
      <w:r>
        <w:rPr>
          <w:rFonts w:ascii="宋体" w:eastAsia="宋体" w:hAnsi="宋体" w:cs="仿宋" w:hint="eastAsia"/>
          <w:sz w:val="24"/>
          <w:szCs w:val="24"/>
        </w:rPr>
        <w:t xml:space="preserve">                                          </w:t>
      </w:r>
    </w:p>
    <w:p w:rsidR="00B6606D" w:rsidRDefault="00492A62">
      <w:pPr>
        <w:rPr>
          <w:rFonts w:ascii="宋体" w:eastAsia="宋体" w:hAnsi="宋体" w:cs="仿宋"/>
          <w:sz w:val="24"/>
          <w:szCs w:val="24"/>
        </w:rPr>
      </w:pPr>
      <w:r>
        <w:rPr>
          <w:rFonts w:ascii="宋体" w:eastAsia="宋体" w:hAnsi="宋体" w:cs="仿宋" w:hint="eastAsia"/>
          <w:sz w:val="24"/>
          <w:szCs w:val="24"/>
        </w:rPr>
        <w:t>供应商（乙方）：</w:t>
      </w:r>
      <w:r>
        <w:rPr>
          <w:rFonts w:ascii="宋体" w:eastAsia="宋体" w:hAnsi="宋体" w:cs="仿宋" w:hint="eastAsia"/>
          <w:sz w:val="24"/>
          <w:szCs w:val="24"/>
        </w:rPr>
        <w:t xml:space="preserve">                                          </w:t>
      </w:r>
    </w:p>
    <w:p w:rsidR="00B6606D" w:rsidRDefault="00492A62">
      <w:pPr>
        <w:rPr>
          <w:rFonts w:ascii="宋体" w:eastAsia="宋体" w:hAnsi="宋体" w:cs="仿宋"/>
          <w:sz w:val="24"/>
          <w:szCs w:val="24"/>
        </w:rPr>
      </w:pPr>
      <w:bookmarkStart w:id="35" w:name="_九、其他"/>
      <w:bookmarkStart w:id="36" w:name="_Toc217446115"/>
      <w:bookmarkEnd w:id="35"/>
      <w:r>
        <w:rPr>
          <w:rFonts w:ascii="宋体" w:eastAsia="宋体" w:hAnsi="宋体" w:cs="仿宋" w:hint="eastAsia"/>
          <w:sz w:val="24"/>
          <w:szCs w:val="24"/>
        </w:rPr>
        <w:t>根据《中华人民共和国政府采购法》、《中华人民共和国民法典》及四川铁道职业学院</w:t>
      </w:r>
      <w:r>
        <w:rPr>
          <w:rFonts w:ascii="宋体" w:eastAsia="宋体" w:hAnsi="宋体" w:cs="仿宋" w:hint="eastAsia"/>
          <w:sz w:val="24"/>
          <w:szCs w:val="24"/>
        </w:rPr>
        <w:t xml:space="preserve">          </w:t>
      </w:r>
      <w:r>
        <w:rPr>
          <w:rFonts w:ascii="宋体" w:eastAsia="宋体" w:hAnsi="宋体" w:cs="仿宋" w:hint="eastAsia"/>
          <w:sz w:val="24"/>
          <w:szCs w:val="24"/>
        </w:rPr>
        <w:t>项目（项目编号：</w:t>
      </w:r>
      <w:r>
        <w:rPr>
          <w:rFonts w:ascii="宋体" w:eastAsia="宋体" w:hAnsi="宋体" w:cs="仿宋" w:hint="eastAsia"/>
          <w:sz w:val="24"/>
          <w:szCs w:val="24"/>
        </w:rPr>
        <w:t xml:space="preserve">            </w:t>
      </w:r>
      <w:r>
        <w:rPr>
          <w:rFonts w:ascii="宋体" w:eastAsia="宋体" w:hAnsi="宋体" w:cs="仿宋" w:hint="eastAsia"/>
          <w:sz w:val="24"/>
          <w:szCs w:val="24"/>
        </w:rPr>
        <w:t>）</w:t>
      </w:r>
      <w:r>
        <w:rPr>
          <w:rFonts w:ascii="宋体" w:eastAsia="宋体" w:hAnsi="宋体" w:cs="仿宋" w:hint="eastAsia"/>
          <w:sz w:val="24"/>
          <w:szCs w:val="24"/>
        </w:rPr>
        <w:t>(</w:t>
      </w:r>
      <w:r>
        <w:rPr>
          <w:rFonts w:ascii="宋体" w:eastAsia="宋体" w:hAnsi="宋体" w:cs="仿宋" w:hint="eastAsia"/>
          <w:sz w:val="24"/>
          <w:szCs w:val="24"/>
        </w:rPr>
        <w:t>下简称“本项目”</w:t>
      </w:r>
      <w:r>
        <w:rPr>
          <w:rFonts w:ascii="宋体" w:eastAsia="宋体" w:hAnsi="宋体" w:cs="仿宋" w:hint="eastAsia"/>
          <w:sz w:val="24"/>
          <w:szCs w:val="24"/>
        </w:rPr>
        <w:t>)</w:t>
      </w:r>
      <w:r>
        <w:rPr>
          <w:rFonts w:ascii="宋体" w:eastAsia="宋体" w:hAnsi="宋体" w:cs="仿宋" w:hint="eastAsia"/>
          <w:sz w:val="24"/>
          <w:szCs w:val="24"/>
        </w:rPr>
        <w:t>招标</w:t>
      </w:r>
      <w:r>
        <w:rPr>
          <w:rFonts w:ascii="宋体" w:eastAsia="宋体" w:hAnsi="宋体" w:cs="仿宋" w:hint="eastAsia"/>
          <w:sz w:val="24"/>
          <w:szCs w:val="24"/>
        </w:rPr>
        <w:t>文件、投标响应文件及中标通知书，甲、乙双方同意签订本合同。详细技术说明及其他有关合同项目的特定信息由合同附件予以说明（附件一：详细技术说明），合同附件及本项目的招标文件、投标文件、中标通知书等均为本合同不可分割的部分。双方同意共同遵守如下条款：</w:t>
      </w:r>
    </w:p>
    <w:p w:rsidR="00B6606D" w:rsidRDefault="00492A62">
      <w:pPr>
        <w:rPr>
          <w:rFonts w:ascii="宋体" w:eastAsia="宋体" w:hAnsi="宋体" w:cs="仿宋"/>
          <w:sz w:val="24"/>
          <w:szCs w:val="24"/>
        </w:rPr>
      </w:pPr>
      <w:bookmarkStart w:id="37" w:name="_Toc478038775"/>
      <w:bookmarkStart w:id="38" w:name="_Toc308164852"/>
      <w:bookmarkStart w:id="39" w:name="_Toc217446107"/>
      <w:r>
        <w:rPr>
          <w:rFonts w:ascii="宋体" w:eastAsia="宋体" w:hAnsi="宋体" w:cs="仿宋" w:hint="eastAsia"/>
          <w:sz w:val="24"/>
          <w:szCs w:val="24"/>
        </w:rPr>
        <w:t>合同</w:t>
      </w:r>
      <w:bookmarkEnd w:id="37"/>
      <w:bookmarkEnd w:id="38"/>
      <w:bookmarkEnd w:id="39"/>
      <w:r>
        <w:rPr>
          <w:rFonts w:ascii="宋体" w:eastAsia="宋体" w:hAnsi="宋体" w:cs="仿宋" w:hint="eastAsia"/>
          <w:sz w:val="24"/>
          <w:szCs w:val="24"/>
        </w:rPr>
        <w:t>采购清单</w:t>
      </w:r>
    </w:p>
    <w:tbl>
      <w:tblPr>
        <w:tblW w:w="73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7"/>
        <w:gridCol w:w="1133"/>
        <w:gridCol w:w="1128"/>
        <w:gridCol w:w="708"/>
        <w:gridCol w:w="712"/>
        <w:gridCol w:w="1412"/>
        <w:gridCol w:w="1275"/>
      </w:tblGrid>
      <w:tr w:rsidR="00B6606D">
        <w:trPr>
          <w:trHeight w:val="570"/>
          <w:jc w:val="center"/>
        </w:trPr>
        <w:tc>
          <w:tcPr>
            <w:tcW w:w="998" w:type="dxa"/>
            <w:tcBorders>
              <w:top w:val="single" w:sz="4" w:space="0" w:color="auto"/>
              <w:left w:val="single" w:sz="4" w:space="0" w:color="auto"/>
              <w:bottom w:val="nil"/>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序号</w:t>
            </w:r>
          </w:p>
        </w:tc>
        <w:tc>
          <w:tcPr>
            <w:tcW w:w="1134" w:type="dxa"/>
            <w:tcBorders>
              <w:top w:val="single" w:sz="4" w:space="0" w:color="auto"/>
              <w:left w:val="single" w:sz="4" w:space="0" w:color="auto"/>
              <w:bottom w:val="nil"/>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产品</w:t>
            </w:r>
          </w:p>
          <w:p w:rsidR="00B6606D" w:rsidRDefault="00492A62">
            <w:pPr>
              <w:rPr>
                <w:rFonts w:ascii="宋体" w:eastAsia="宋体" w:hAnsi="宋体" w:cs="仿宋"/>
                <w:sz w:val="24"/>
                <w:szCs w:val="24"/>
              </w:rPr>
            </w:pPr>
            <w:r>
              <w:rPr>
                <w:rFonts w:ascii="宋体" w:eastAsia="宋体" w:hAnsi="宋体" w:cs="仿宋" w:hint="eastAsia"/>
                <w:sz w:val="24"/>
                <w:szCs w:val="24"/>
              </w:rPr>
              <w:t>名称</w:t>
            </w:r>
          </w:p>
        </w:tc>
        <w:tc>
          <w:tcPr>
            <w:tcW w:w="1129" w:type="dxa"/>
            <w:tcBorders>
              <w:top w:val="single" w:sz="4" w:space="0" w:color="auto"/>
              <w:left w:val="single" w:sz="4" w:space="0" w:color="auto"/>
              <w:bottom w:val="nil"/>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规格</w:t>
            </w:r>
          </w:p>
          <w:p w:rsidR="00B6606D" w:rsidRDefault="00492A62">
            <w:pPr>
              <w:rPr>
                <w:rFonts w:ascii="宋体" w:eastAsia="宋体" w:hAnsi="宋体" w:cs="仿宋"/>
                <w:sz w:val="24"/>
                <w:szCs w:val="24"/>
              </w:rPr>
            </w:pPr>
            <w:r>
              <w:rPr>
                <w:rFonts w:ascii="宋体" w:eastAsia="宋体" w:hAnsi="宋体" w:cs="仿宋" w:hint="eastAsia"/>
                <w:sz w:val="24"/>
                <w:szCs w:val="24"/>
              </w:rPr>
              <w:t>型号</w:t>
            </w:r>
          </w:p>
        </w:tc>
        <w:tc>
          <w:tcPr>
            <w:tcW w:w="709" w:type="dxa"/>
            <w:tcBorders>
              <w:top w:val="single" w:sz="4" w:space="0" w:color="auto"/>
              <w:left w:val="single" w:sz="4" w:space="0" w:color="auto"/>
              <w:bottom w:val="nil"/>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单位</w:t>
            </w:r>
          </w:p>
        </w:tc>
        <w:tc>
          <w:tcPr>
            <w:tcW w:w="713" w:type="dxa"/>
            <w:tcBorders>
              <w:top w:val="single" w:sz="4" w:space="0" w:color="auto"/>
              <w:left w:val="single" w:sz="4" w:space="0" w:color="auto"/>
              <w:bottom w:val="nil"/>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数量</w:t>
            </w:r>
          </w:p>
        </w:tc>
        <w:tc>
          <w:tcPr>
            <w:tcW w:w="1413" w:type="dxa"/>
            <w:tcBorders>
              <w:top w:val="single" w:sz="4" w:space="0" w:color="auto"/>
              <w:left w:val="single" w:sz="4" w:space="0" w:color="auto"/>
              <w:bottom w:val="nil"/>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单价</w:t>
            </w:r>
          </w:p>
          <w:p w:rsidR="00B6606D" w:rsidRDefault="00492A62">
            <w:pPr>
              <w:rPr>
                <w:rFonts w:ascii="宋体" w:eastAsia="宋体" w:hAnsi="宋体" w:cs="仿宋"/>
                <w:sz w:val="24"/>
                <w:szCs w:val="24"/>
              </w:rPr>
            </w:pPr>
            <w:r>
              <w:rPr>
                <w:rFonts w:ascii="宋体" w:eastAsia="宋体" w:hAnsi="宋体" w:cs="仿宋" w:hint="eastAsia"/>
                <w:sz w:val="24"/>
                <w:szCs w:val="24"/>
              </w:rPr>
              <w:t>（元）</w:t>
            </w:r>
          </w:p>
        </w:tc>
        <w:tc>
          <w:tcPr>
            <w:tcW w:w="1276" w:type="dxa"/>
            <w:tcBorders>
              <w:top w:val="single" w:sz="4" w:space="0" w:color="auto"/>
              <w:left w:val="single" w:sz="4" w:space="0" w:color="auto"/>
              <w:bottom w:val="nil"/>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总价（元）</w:t>
            </w:r>
          </w:p>
        </w:tc>
      </w:tr>
      <w:tr w:rsidR="00B6606D">
        <w:trPr>
          <w:trHeight w:val="448"/>
          <w:jc w:val="center"/>
        </w:trPr>
        <w:tc>
          <w:tcPr>
            <w:tcW w:w="998"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网络交换机</w:t>
            </w:r>
          </w:p>
        </w:tc>
        <w:tc>
          <w:tcPr>
            <w:tcW w:w="112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r>
      <w:tr w:rsidR="00B6606D">
        <w:trPr>
          <w:trHeight w:val="448"/>
          <w:jc w:val="center"/>
        </w:trPr>
        <w:tc>
          <w:tcPr>
            <w:tcW w:w="998"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收款机</w:t>
            </w:r>
          </w:p>
        </w:tc>
        <w:tc>
          <w:tcPr>
            <w:tcW w:w="112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r>
      <w:tr w:rsidR="00B6606D">
        <w:trPr>
          <w:trHeight w:val="448"/>
          <w:jc w:val="center"/>
        </w:trPr>
        <w:tc>
          <w:tcPr>
            <w:tcW w:w="998"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PASM</w:t>
            </w:r>
            <w:r>
              <w:rPr>
                <w:rFonts w:ascii="宋体" w:eastAsia="宋体" w:hAnsi="宋体" w:cs="仿宋" w:hint="eastAsia"/>
                <w:sz w:val="24"/>
                <w:szCs w:val="24"/>
              </w:rPr>
              <w:t>密钥卡片</w:t>
            </w:r>
          </w:p>
        </w:tc>
        <w:tc>
          <w:tcPr>
            <w:tcW w:w="112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r>
      <w:tr w:rsidR="00B6606D">
        <w:trPr>
          <w:trHeight w:val="448"/>
          <w:jc w:val="center"/>
        </w:trPr>
        <w:tc>
          <w:tcPr>
            <w:tcW w:w="998"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CPU</w:t>
            </w:r>
            <w:r>
              <w:rPr>
                <w:rFonts w:ascii="宋体" w:eastAsia="宋体" w:hAnsi="宋体" w:cs="仿宋" w:hint="eastAsia"/>
                <w:sz w:val="24"/>
                <w:szCs w:val="24"/>
              </w:rPr>
              <w:t>卡</w:t>
            </w:r>
          </w:p>
        </w:tc>
        <w:tc>
          <w:tcPr>
            <w:tcW w:w="112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r>
      <w:tr w:rsidR="00B6606D">
        <w:trPr>
          <w:trHeight w:val="448"/>
          <w:jc w:val="center"/>
        </w:trPr>
        <w:tc>
          <w:tcPr>
            <w:tcW w:w="998"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光纤收发器</w:t>
            </w:r>
          </w:p>
        </w:tc>
        <w:tc>
          <w:tcPr>
            <w:tcW w:w="112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r>
      <w:tr w:rsidR="00B6606D">
        <w:trPr>
          <w:trHeight w:val="448"/>
          <w:jc w:val="center"/>
        </w:trPr>
        <w:tc>
          <w:tcPr>
            <w:tcW w:w="998"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实施服务</w:t>
            </w:r>
          </w:p>
        </w:tc>
        <w:tc>
          <w:tcPr>
            <w:tcW w:w="112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r>
      <w:tr w:rsidR="00B6606D">
        <w:trPr>
          <w:trHeight w:val="448"/>
          <w:jc w:val="center"/>
        </w:trPr>
        <w:tc>
          <w:tcPr>
            <w:tcW w:w="998" w:type="dxa"/>
            <w:tcBorders>
              <w:top w:val="single" w:sz="4" w:space="0" w:color="auto"/>
              <w:left w:val="single" w:sz="4" w:space="0" w:color="auto"/>
              <w:bottom w:val="single" w:sz="4" w:space="0" w:color="auto"/>
              <w:right w:val="single" w:sz="4" w:space="0" w:color="auto"/>
            </w:tcBorders>
            <w:vAlign w:val="center"/>
          </w:tcPr>
          <w:p w:rsidR="00B6606D" w:rsidRDefault="00B6606D">
            <w:pPr>
              <w:rPr>
                <w:rFonts w:ascii="宋体" w:eastAsia="宋体" w:hAnsi="宋体" w:cs="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总价</w:t>
            </w:r>
          </w:p>
        </w:tc>
        <w:tc>
          <w:tcPr>
            <w:tcW w:w="5240" w:type="dxa"/>
            <w:gridSpan w:val="5"/>
            <w:tcBorders>
              <w:top w:val="single" w:sz="4" w:space="0" w:color="auto"/>
              <w:left w:val="single" w:sz="4" w:space="0" w:color="auto"/>
              <w:bottom w:val="single" w:sz="4" w:space="0" w:color="auto"/>
              <w:right w:val="single" w:sz="4" w:space="0" w:color="auto"/>
            </w:tcBorders>
            <w:vAlign w:val="center"/>
          </w:tcPr>
          <w:p w:rsidR="00B6606D" w:rsidRDefault="00492A62">
            <w:pPr>
              <w:rPr>
                <w:rFonts w:ascii="宋体" w:eastAsia="宋体" w:hAnsi="宋体" w:cs="仿宋"/>
                <w:sz w:val="24"/>
                <w:szCs w:val="24"/>
              </w:rPr>
            </w:pPr>
            <w:r>
              <w:rPr>
                <w:rFonts w:ascii="宋体" w:eastAsia="宋体" w:hAnsi="宋体" w:cs="仿宋" w:hint="eastAsia"/>
                <w:sz w:val="24"/>
                <w:szCs w:val="24"/>
              </w:rPr>
              <w:t>人民币</w:t>
            </w:r>
            <w:r>
              <w:rPr>
                <w:rFonts w:ascii="宋体" w:eastAsia="宋体" w:hAnsi="宋体" w:cs="仿宋" w:hint="eastAsia"/>
                <w:sz w:val="24"/>
                <w:szCs w:val="24"/>
              </w:rPr>
              <w:t xml:space="preserve">   </w:t>
            </w:r>
            <w:r>
              <w:rPr>
                <w:rFonts w:ascii="宋体" w:eastAsia="宋体" w:hAnsi="宋体" w:cs="仿宋" w:hint="eastAsia"/>
                <w:sz w:val="24"/>
                <w:szCs w:val="24"/>
              </w:rPr>
              <w:t xml:space="preserve">  </w:t>
            </w:r>
            <w:r>
              <w:rPr>
                <w:rFonts w:ascii="宋体" w:eastAsia="宋体" w:hAnsi="宋体" w:cs="仿宋" w:hint="eastAsia"/>
                <w:sz w:val="24"/>
                <w:szCs w:val="24"/>
              </w:rPr>
              <w:t>元</w:t>
            </w:r>
          </w:p>
          <w:p w:rsidR="00B6606D" w:rsidRDefault="00492A62">
            <w:pPr>
              <w:rPr>
                <w:rFonts w:ascii="宋体" w:eastAsia="宋体" w:hAnsi="宋体" w:cs="仿宋"/>
                <w:sz w:val="24"/>
                <w:szCs w:val="24"/>
              </w:rPr>
            </w:pPr>
            <w:r>
              <w:rPr>
                <w:rFonts w:ascii="宋体" w:eastAsia="宋体" w:hAnsi="宋体" w:cs="仿宋" w:hint="eastAsia"/>
                <w:sz w:val="24"/>
                <w:szCs w:val="24"/>
              </w:rPr>
              <w:t>（大写：</w:t>
            </w:r>
            <w:r>
              <w:rPr>
                <w:rFonts w:ascii="宋体" w:eastAsia="宋体" w:hAnsi="宋体" w:cs="仿宋" w:hint="eastAsia"/>
                <w:sz w:val="24"/>
                <w:szCs w:val="24"/>
              </w:rPr>
              <w:t xml:space="preserve">    </w:t>
            </w:r>
            <w:r>
              <w:rPr>
                <w:rFonts w:ascii="宋体" w:eastAsia="宋体" w:hAnsi="宋体" w:cs="仿宋" w:hint="eastAsia"/>
                <w:sz w:val="24"/>
                <w:szCs w:val="24"/>
              </w:rPr>
              <w:t>元整）</w:t>
            </w:r>
          </w:p>
        </w:tc>
      </w:tr>
    </w:tbl>
    <w:p w:rsidR="00B6606D" w:rsidRDefault="00492A62">
      <w:pPr>
        <w:rPr>
          <w:rFonts w:ascii="宋体" w:eastAsia="宋体" w:hAnsi="宋体" w:cs="仿宋"/>
          <w:sz w:val="24"/>
          <w:szCs w:val="24"/>
        </w:rPr>
      </w:pPr>
      <w:bookmarkStart w:id="40" w:name="_Toc308164859"/>
      <w:bookmarkStart w:id="41" w:name="_Toc478038782"/>
      <w:bookmarkStart w:id="42" w:name="_Toc217446114"/>
      <w:r>
        <w:rPr>
          <w:rFonts w:ascii="宋体" w:eastAsia="宋体" w:hAnsi="宋体" w:cs="仿宋" w:hint="eastAsia"/>
          <w:sz w:val="24"/>
          <w:szCs w:val="24"/>
        </w:rPr>
        <w:t>合同总价</w:t>
      </w:r>
    </w:p>
    <w:p w:rsidR="00B6606D" w:rsidRDefault="00492A62">
      <w:pPr>
        <w:rPr>
          <w:rFonts w:ascii="宋体" w:eastAsia="宋体" w:hAnsi="宋体" w:cs="仿宋"/>
          <w:sz w:val="24"/>
          <w:szCs w:val="24"/>
        </w:rPr>
      </w:pPr>
      <w:r>
        <w:rPr>
          <w:rFonts w:ascii="宋体" w:eastAsia="宋体" w:hAnsi="宋体" w:cs="仿宋" w:hint="eastAsia"/>
          <w:sz w:val="24"/>
          <w:szCs w:val="24"/>
        </w:rPr>
        <w:t xml:space="preserve"> </w:t>
      </w:r>
      <w:r>
        <w:rPr>
          <w:rFonts w:ascii="宋体" w:eastAsia="宋体" w:hAnsi="宋体" w:cs="仿宋" w:hint="eastAsia"/>
          <w:sz w:val="24"/>
          <w:szCs w:val="24"/>
        </w:rPr>
        <w:t>合同总价为人民币大写：</w:t>
      </w:r>
      <w:r>
        <w:rPr>
          <w:rFonts w:ascii="宋体" w:eastAsia="宋体" w:hAnsi="宋体" w:cs="仿宋" w:hint="eastAsia"/>
          <w:sz w:val="24"/>
          <w:szCs w:val="24"/>
        </w:rPr>
        <w:t xml:space="preserve">         </w:t>
      </w:r>
      <w:r>
        <w:rPr>
          <w:rFonts w:ascii="宋体" w:eastAsia="宋体" w:hAnsi="宋体" w:cs="仿宋" w:hint="eastAsia"/>
          <w:sz w:val="24"/>
          <w:szCs w:val="24"/>
        </w:rPr>
        <w:t>元整，即￥</w:t>
      </w:r>
      <w:r>
        <w:rPr>
          <w:rFonts w:ascii="宋体" w:eastAsia="宋体" w:hAnsi="宋体" w:cs="仿宋" w:hint="eastAsia"/>
          <w:sz w:val="24"/>
          <w:szCs w:val="24"/>
        </w:rPr>
        <w:t xml:space="preserve">      </w:t>
      </w:r>
      <w:r>
        <w:rPr>
          <w:rFonts w:ascii="宋体" w:eastAsia="宋体" w:hAnsi="宋体" w:cs="仿宋" w:hint="eastAsia"/>
          <w:sz w:val="24"/>
          <w:szCs w:val="24"/>
        </w:rPr>
        <w:t>；该合同总价已包括驻场实施、材料、制造、包装、运输、安装、调试、检测、验收合格交付使用之前及质保期内质保服务等所有其他有关各项的含税费用。本合同执行期间合同总价不变，甲方无须另向乙方支付本合同规定之外的其他任何费用。</w:t>
      </w:r>
    </w:p>
    <w:p w:rsidR="00B6606D" w:rsidRDefault="00492A62">
      <w:pPr>
        <w:rPr>
          <w:rFonts w:ascii="宋体" w:eastAsia="宋体" w:hAnsi="宋体" w:cs="仿宋"/>
          <w:sz w:val="24"/>
          <w:szCs w:val="24"/>
        </w:rPr>
      </w:pPr>
      <w:r>
        <w:rPr>
          <w:rFonts w:ascii="宋体" w:eastAsia="宋体" w:hAnsi="宋体" w:cs="仿宋" w:hint="eastAsia"/>
          <w:sz w:val="24"/>
          <w:szCs w:val="24"/>
        </w:rPr>
        <w:t>交货及验收</w:t>
      </w:r>
    </w:p>
    <w:p w:rsidR="00B6606D" w:rsidRDefault="00492A62">
      <w:pP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hint="eastAsia"/>
          <w:sz w:val="24"/>
          <w:szCs w:val="24"/>
        </w:rPr>
        <w:t>．乙方须根据甲方要求在规定的时间内将设备安装在指定的位置，并完成设备的调试、配置，保证设备的正常运行。乙方交付货物时，需同时交付货物的合格证书、使用手册等原厂资料。</w:t>
      </w:r>
    </w:p>
    <w:p w:rsidR="00B6606D" w:rsidRDefault="00492A62">
      <w:pPr>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hint="eastAsia"/>
          <w:sz w:val="24"/>
          <w:szCs w:val="24"/>
        </w:rPr>
        <w:t>．乙方应在合同签订生效之日起</w:t>
      </w:r>
      <w:r>
        <w:rPr>
          <w:rFonts w:ascii="宋体" w:eastAsia="宋体" w:hAnsi="宋体" w:cs="仿宋" w:hint="eastAsia"/>
          <w:sz w:val="24"/>
          <w:szCs w:val="24"/>
        </w:rPr>
        <w:t>10</w:t>
      </w:r>
      <w:r>
        <w:rPr>
          <w:rFonts w:ascii="宋体" w:eastAsia="宋体" w:hAnsi="宋体" w:cs="仿宋" w:hint="eastAsia"/>
          <w:sz w:val="24"/>
          <w:szCs w:val="24"/>
        </w:rPr>
        <w:t>个工作日内将货物运送到甲方指定地点（四川省内江市市中区甜城大道中段</w:t>
      </w:r>
      <w:r>
        <w:rPr>
          <w:rFonts w:ascii="宋体" w:eastAsia="宋体" w:hAnsi="宋体" w:cs="仿宋" w:hint="eastAsia"/>
          <w:sz w:val="24"/>
          <w:szCs w:val="24"/>
        </w:rPr>
        <w:t>248</w:t>
      </w:r>
      <w:r>
        <w:rPr>
          <w:rFonts w:ascii="宋体" w:eastAsia="宋体" w:hAnsi="宋体" w:cs="仿宋" w:hint="eastAsia"/>
          <w:sz w:val="24"/>
          <w:szCs w:val="24"/>
        </w:rPr>
        <w:t>号，四川铁道职业学院内江校区，原内江铁路机械学校），并完成现场实施</w:t>
      </w:r>
      <w:r>
        <w:rPr>
          <w:rFonts w:ascii="宋体" w:eastAsia="宋体" w:hAnsi="宋体" w:cs="仿宋" w:hint="eastAsia"/>
          <w:sz w:val="24"/>
          <w:szCs w:val="24"/>
        </w:rPr>
        <w:t xml:space="preserve"> (</w:t>
      </w:r>
      <w:r>
        <w:rPr>
          <w:rFonts w:ascii="宋体" w:eastAsia="宋体" w:hAnsi="宋体" w:cs="仿宋" w:hint="eastAsia"/>
          <w:sz w:val="24"/>
          <w:szCs w:val="24"/>
        </w:rPr>
        <w:t>如由于采购人的原因造成合同延迟签订或验收的，时间顺延</w:t>
      </w:r>
      <w:r>
        <w:rPr>
          <w:rFonts w:ascii="宋体" w:eastAsia="宋体" w:hAnsi="宋体" w:cs="仿宋" w:hint="eastAsia"/>
          <w:sz w:val="24"/>
          <w:szCs w:val="24"/>
        </w:rPr>
        <w:t>)</w:t>
      </w:r>
      <w:r>
        <w:rPr>
          <w:rFonts w:ascii="宋体" w:eastAsia="宋体" w:hAnsi="宋体" w:cs="仿宋" w:hint="eastAsia"/>
          <w:sz w:val="24"/>
          <w:szCs w:val="24"/>
        </w:rPr>
        <w:t>。</w:t>
      </w:r>
    </w:p>
    <w:p w:rsidR="00B6606D" w:rsidRDefault="00492A62">
      <w:pPr>
        <w:rPr>
          <w:rFonts w:ascii="宋体" w:eastAsia="宋体" w:hAnsi="宋体" w:cs="仿宋"/>
          <w:sz w:val="24"/>
          <w:szCs w:val="24"/>
        </w:rPr>
      </w:pPr>
      <w:r>
        <w:rPr>
          <w:rFonts w:ascii="宋体" w:eastAsia="宋体" w:hAnsi="宋体" w:cs="仿宋" w:hint="eastAsia"/>
          <w:sz w:val="24"/>
          <w:szCs w:val="24"/>
        </w:rPr>
        <w:t xml:space="preserve">3. </w:t>
      </w:r>
      <w:r>
        <w:rPr>
          <w:rFonts w:ascii="宋体" w:eastAsia="宋体" w:hAnsi="宋体" w:cs="仿宋" w:hint="eastAsia"/>
          <w:sz w:val="24"/>
          <w:szCs w:val="24"/>
        </w:rPr>
        <w:t>甲方无正当理由拒不接收、验收乙方所供产品的，视为乙方按时交货，甲方应按本合同约定向乙方支付合同价款。</w:t>
      </w:r>
    </w:p>
    <w:p w:rsidR="00B6606D" w:rsidRDefault="00492A62">
      <w:pPr>
        <w:rPr>
          <w:rFonts w:ascii="宋体" w:eastAsia="宋体" w:hAnsi="宋体" w:cs="仿宋"/>
          <w:sz w:val="24"/>
          <w:szCs w:val="24"/>
        </w:rPr>
      </w:pPr>
      <w:r>
        <w:rPr>
          <w:rFonts w:ascii="宋体" w:eastAsia="宋体" w:hAnsi="宋体" w:cs="仿宋" w:hint="eastAsia"/>
          <w:sz w:val="24"/>
          <w:szCs w:val="24"/>
        </w:rPr>
        <w:lastRenderedPageBreak/>
        <w:t>4</w:t>
      </w:r>
      <w:r>
        <w:rPr>
          <w:rFonts w:ascii="宋体" w:eastAsia="宋体" w:hAnsi="宋体" w:cs="仿宋" w:hint="eastAsia"/>
          <w:sz w:val="24"/>
          <w:szCs w:val="24"/>
        </w:rPr>
        <w:t>．乙方因实施进度及其他乙方问题，未能在合同签订之日起</w:t>
      </w:r>
      <w:r>
        <w:rPr>
          <w:rFonts w:ascii="宋体" w:eastAsia="宋体" w:hAnsi="宋体" w:cs="仿宋" w:hint="eastAsia"/>
          <w:sz w:val="24"/>
          <w:szCs w:val="24"/>
        </w:rPr>
        <w:t>30</w:t>
      </w:r>
      <w:r>
        <w:rPr>
          <w:rFonts w:ascii="宋体" w:eastAsia="宋体" w:hAnsi="宋体" w:cs="仿宋" w:hint="eastAsia"/>
          <w:sz w:val="24"/>
          <w:szCs w:val="24"/>
        </w:rPr>
        <w:t>个工作日内完成最终验收并交付使用</w:t>
      </w:r>
      <w:r>
        <w:rPr>
          <w:rFonts w:ascii="宋体" w:eastAsia="宋体" w:hAnsi="宋体" w:cs="仿宋" w:hint="eastAsia"/>
          <w:sz w:val="24"/>
          <w:szCs w:val="24"/>
        </w:rPr>
        <w:t>,</w:t>
      </w:r>
      <w:r>
        <w:rPr>
          <w:rFonts w:ascii="宋体" w:eastAsia="宋体" w:hAnsi="宋体" w:cs="仿宋" w:hint="eastAsia"/>
          <w:sz w:val="24"/>
          <w:szCs w:val="24"/>
        </w:rPr>
        <w:t>视为乙方逾期交付货物而违约，按本合同违约责任条款处理。</w:t>
      </w:r>
    </w:p>
    <w:p w:rsidR="00B6606D" w:rsidRDefault="00492A62">
      <w:pPr>
        <w:rPr>
          <w:rFonts w:ascii="宋体" w:eastAsia="宋体" w:hAnsi="宋体" w:cs="仿宋"/>
          <w:sz w:val="24"/>
          <w:szCs w:val="24"/>
        </w:rPr>
      </w:pPr>
      <w:r>
        <w:rPr>
          <w:rFonts w:ascii="宋体" w:eastAsia="宋体" w:hAnsi="宋体" w:cs="仿宋" w:hint="eastAsia"/>
          <w:sz w:val="24"/>
          <w:szCs w:val="24"/>
        </w:rPr>
        <w:t>5</w:t>
      </w:r>
      <w:r>
        <w:rPr>
          <w:rFonts w:ascii="宋体" w:eastAsia="宋体" w:hAnsi="宋体" w:cs="仿宋" w:hint="eastAsia"/>
          <w:sz w:val="24"/>
          <w:szCs w:val="24"/>
        </w:rPr>
        <w:t>．验收由甲方组织，乙</w:t>
      </w:r>
      <w:r>
        <w:rPr>
          <w:rFonts w:ascii="宋体" w:eastAsia="宋体" w:hAnsi="宋体" w:cs="仿宋" w:hint="eastAsia"/>
          <w:sz w:val="24"/>
          <w:szCs w:val="24"/>
        </w:rPr>
        <w:t>方配合进行：</w:t>
      </w:r>
    </w:p>
    <w:p w:rsidR="00B6606D" w:rsidRDefault="00492A62">
      <w:pPr>
        <w:rPr>
          <w:rFonts w:ascii="宋体" w:eastAsia="宋体" w:hAnsi="宋体" w:cs="仿宋"/>
          <w:sz w:val="24"/>
          <w:szCs w:val="24"/>
        </w:rPr>
      </w:pPr>
      <w:r>
        <w:rPr>
          <w:rFonts w:ascii="宋体" w:eastAsia="宋体" w:hAnsi="宋体" w:cs="仿宋" w:hint="eastAsia"/>
          <w:sz w:val="24"/>
          <w:szCs w:val="24"/>
        </w:rPr>
        <w:t xml:space="preserve">(1) </w:t>
      </w:r>
      <w:r>
        <w:rPr>
          <w:rFonts w:ascii="宋体" w:eastAsia="宋体" w:hAnsi="宋体" w:cs="仿宋" w:hint="eastAsia"/>
          <w:sz w:val="24"/>
          <w:szCs w:val="24"/>
        </w:rPr>
        <w:t>货物在乙方实施完成后进入</w:t>
      </w:r>
      <w:r>
        <w:rPr>
          <w:rFonts w:ascii="宋体" w:eastAsia="宋体" w:hAnsi="宋体" w:cs="仿宋" w:hint="eastAsia"/>
          <w:sz w:val="24"/>
          <w:szCs w:val="24"/>
        </w:rPr>
        <w:t>5</w:t>
      </w:r>
      <w:r>
        <w:rPr>
          <w:rFonts w:ascii="宋体" w:eastAsia="宋体" w:hAnsi="宋体" w:cs="仿宋" w:hint="eastAsia"/>
          <w:sz w:val="24"/>
          <w:szCs w:val="24"/>
        </w:rPr>
        <w:t>个自然日试用期；试用期间发生重大质量问题，乙方负责修复；试用期结束后</w:t>
      </w:r>
      <w:r>
        <w:rPr>
          <w:rFonts w:ascii="宋体" w:eastAsia="宋体" w:hAnsi="宋体" w:cs="仿宋" w:hint="eastAsia"/>
          <w:sz w:val="24"/>
          <w:szCs w:val="24"/>
        </w:rPr>
        <w:t>5</w:t>
      </w:r>
      <w:r>
        <w:rPr>
          <w:rFonts w:ascii="宋体" w:eastAsia="宋体" w:hAnsi="宋体" w:cs="仿宋" w:hint="eastAsia"/>
          <w:sz w:val="24"/>
          <w:szCs w:val="24"/>
        </w:rPr>
        <w:t>个工作日内完成最终验收；</w:t>
      </w:r>
    </w:p>
    <w:p w:rsidR="00B6606D" w:rsidRDefault="00492A62">
      <w:pPr>
        <w:rPr>
          <w:rFonts w:ascii="宋体" w:eastAsia="宋体" w:hAnsi="宋体" w:cs="仿宋"/>
          <w:sz w:val="24"/>
          <w:szCs w:val="24"/>
        </w:rPr>
      </w:pPr>
      <w:r>
        <w:rPr>
          <w:rFonts w:ascii="宋体" w:eastAsia="宋体" w:hAnsi="宋体" w:cs="仿宋" w:hint="eastAsia"/>
          <w:sz w:val="24"/>
          <w:szCs w:val="24"/>
        </w:rPr>
        <w:t xml:space="preserve">(2) </w:t>
      </w:r>
      <w:r>
        <w:rPr>
          <w:rFonts w:ascii="宋体" w:eastAsia="宋体" w:hAnsi="宋体" w:cs="仿宋" w:hint="eastAsia"/>
          <w:sz w:val="24"/>
          <w:szCs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B6606D" w:rsidRDefault="00492A62">
      <w:pPr>
        <w:rPr>
          <w:rFonts w:ascii="宋体" w:eastAsia="宋体" w:hAnsi="宋体" w:cs="仿宋"/>
          <w:sz w:val="24"/>
          <w:szCs w:val="24"/>
        </w:rPr>
      </w:pPr>
      <w:r>
        <w:rPr>
          <w:rFonts w:ascii="宋体" w:eastAsia="宋体" w:hAnsi="宋体" w:cs="仿宋" w:hint="eastAsia"/>
          <w:sz w:val="24"/>
          <w:szCs w:val="24"/>
        </w:rPr>
        <w:t xml:space="preserve">(3) </w:t>
      </w:r>
      <w:r>
        <w:rPr>
          <w:rFonts w:ascii="宋体" w:eastAsia="宋体" w:hAnsi="宋体" w:cs="仿宋" w:hint="eastAsia"/>
          <w:sz w:val="24"/>
          <w:szCs w:val="24"/>
        </w:rPr>
        <w:t>验收时如发现所交付的货物或软件产品有短装、次品、损坏或其它不符合标准及本合同规定之情形者，甲</w:t>
      </w:r>
      <w:r>
        <w:rPr>
          <w:rFonts w:ascii="宋体" w:eastAsia="宋体" w:hAnsi="宋体" w:cs="仿宋" w:hint="eastAsia"/>
          <w:sz w:val="24"/>
          <w:szCs w:val="24"/>
        </w:rPr>
        <w:t>方应做出详尽的现场记录，或由甲乙双方签署备忘录，此现场记录或备忘录可用作补充、更换或修复损坏部件的有效证据，乙方应无条件按甲方要求补充、更换或修复并经甲方重新验收，通过最终验收的期限及交付期限均不因此顺延，由此产生的期限延误与全部费用由乙方承担；最终验收合格双方应签署验收报告，除非验收报告另载明有验收合格之日，签署验收报告之日为验收合格之日。最终验收合格当天乙方应向甲方完成交付。</w:t>
      </w:r>
    </w:p>
    <w:p w:rsidR="00B6606D" w:rsidRDefault="00492A62">
      <w:pPr>
        <w:rPr>
          <w:rFonts w:ascii="宋体" w:eastAsia="宋体" w:hAnsi="宋体" w:cs="仿宋"/>
          <w:sz w:val="24"/>
          <w:szCs w:val="24"/>
        </w:rPr>
      </w:pPr>
      <w:r>
        <w:rPr>
          <w:rFonts w:ascii="宋体" w:eastAsia="宋体" w:hAnsi="宋体" w:cs="仿宋" w:hint="eastAsia"/>
          <w:sz w:val="24"/>
          <w:szCs w:val="24"/>
        </w:rPr>
        <w:t>5</w:t>
      </w:r>
      <w:r>
        <w:rPr>
          <w:rFonts w:ascii="宋体" w:eastAsia="宋体" w:hAnsi="宋体" w:cs="仿宋" w:hint="eastAsia"/>
          <w:sz w:val="24"/>
          <w:szCs w:val="24"/>
        </w:rPr>
        <w:t>．乙方应将设备的操作指南等资料交付给甲方；乙方不能完整交付相关资料的，必须负责补齐，否则视为乙方不能交货而应依约承担违约责任。</w:t>
      </w:r>
    </w:p>
    <w:p w:rsidR="00B6606D" w:rsidRDefault="00492A62">
      <w:pPr>
        <w:rPr>
          <w:rFonts w:ascii="宋体" w:eastAsia="宋体" w:hAnsi="宋体" w:cs="仿宋"/>
          <w:sz w:val="24"/>
          <w:szCs w:val="24"/>
        </w:rPr>
      </w:pPr>
      <w:r>
        <w:rPr>
          <w:rFonts w:ascii="宋体" w:eastAsia="宋体" w:hAnsi="宋体" w:cs="仿宋" w:hint="eastAsia"/>
          <w:sz w:val="24"/>
          <w:szCs w:val="24"/>
        </w:rPr>
        <w:t>6</w:t>
      </w:r>
      <w:r>
        <w:rPr>
          <w:rFonts w:ascii="宋体" w:eastAsia="宋体" w:hAnsi="宋体" w:cs="仿宋" w:hint="eastAsia"/>
          <w:sz w:val="24"/>
          <w:szCs w:val="24"/>
        </w:rPr>
        <w:t>．如设备无法正常使用，经乙方</w:t>
      </w:r>
      <w:r>
        <w:rPr>
          <w:rFonts w:ascii="宋体" w:eastAsia="宋体" w:hAnsi="宋体" w:cs="仿宋" w:hint="eastAsia"/>
          <w:sz w:val="24"/>
          <w:szCs w:val="24"/>
        </w:rPr>
        <w:t>3</w:t>
      </w:r>
      <w:r>
        <w:rPr>
          <w:rFonts w:ascii="宋体" w:eastAsia="宋体" w:hAnsi="宋体" w:cs="仿宋" w:hint="eastAsia"/>
          <w:sz w:val="24"/>
          <w:szCs w:val="24"/>
        </w:rPr>
        <w:t>次系统维护仍不能正常使用的，甲方有权退货，并单方解除本合同，乙方退还项目全部合同价款给甲方，并应按合同总价的</w:t>
      </w:r>
      <w:r>
        <w:rPr>
          <w:rFonts w:ascii="宋体" w:eastAsia="宋体" w:hAnsi="宋体" w:cs="仿宋" w:hint="eastAsia"/>
          <w:sz w:val="24"/>
          <w:szCs w:val="24"/>
        </w:rPr>
        <w:t>15%</w:t>
      </w:r>
      <w:r>
        <w:rPr>
          <w:rFonts w:ascii="宋体" w:eastAsia="宋体" w:hAnsi="宋体" w:cs="仿宋" w:hint="eastAsia"/>
          <w:sz w:val="24"/>
          <w:szCs w:val="24"/>
        </w:rPr>
        <w:t>支付违约赔偿金给甲方。</w:t>
      </w:r>
    </w:p>
    <w:p w:rsidR="00B6606D" w:rsidRDefault="00492A62">
      <w:pPr>
        <w:rPr>
          <w:rFonts w:ascii="宋体" w:eastAsia="宋体" w:hAnsi="宋体" w:cs="仿宋"/>
          <w:sz w:val="24"/>
          <w:szCs w:val="24"/>
        </w:rPr>
      </w:pPr>
      <w:r>
        <w:rPr>
          <w:rFonts w:ascii="宋体" w:eastAsia="宋体" w:hAnsi="宋体" w:cs="仿宋" w:hint="eastAsia"/>
          <w:sz w:val="24"/>
          <w:szCs w:val="24"/>
        </w:rPr>
        <w:t>7.</w:t>
      </w:r>
      <w:r>
        <w:rPr>
          <w:rFonts w:ascii="宋体" w:eastAsia="宋体" w:hAnsi="宋体" w:cs="仿宋" w:hint="eastAsia"/>
          <w:sz w:val="24"/>
          <w:szCs w:val="24"/>
        </w:rPr>
        <w:t>其他未尽事宜应严格按照《省财政厅关于加强政府采购项目履约验收工作的通知》（川财采〔</w:t>
      </w:r>
      <w:r>
        <w:rPr>
          <w:rFonts w:ascii="宋体" w:eastAsia="宋体" w:hAnsi="宋体" w:cs="仿宋" w:hint="eastAsia"/>
          <w:sz w:val="24"/>
          <w:szCs w:val="24"/>
        </w:rPr>
        <w:t>2009</w:t>
      </w:r>
      <w:r>
        <w:rPr>
          <w:rFonts w:ascii="宋体" w:eastAsia="宋体" w:hAnsi="宋体" w:cs="仿宋" w:hint="eastAsia"/>
          <w:sz w:val="24"/>
          <w:szCs w:val="24"/>
        </w:rPr>
        <w:t>〕</w:t>
      </w:r>
      <w:r>
        <w:rPr>
          <w:rFonts w:ascii="宋体" w:eastAsia="宋体" w:hAnsi="宋体" w:cs="仿宋" w:hint="eastAsia"/>
          <w:sz w:val="24"/>
          <w:szCs w:val="24"/>
        </w:rPr>
        <w:t>30</w:t>
      </w:r>
      <w:r>
        <w:rPr>
          <w:rFonts w:ascii="宋体" w:eastAsia="宋体" w:hAnsi="宋体" w:cs="仿宋" w:hint="eastAsia"/>
          <w:sz w:val="24"/>
          <w:szCs w:val="24"/>
        </w:rPr>
        <w:t>号）的要求进行。</w:t>
      </w:r>
    </w:p>
    <w:p w:rsidR="00B6606D" w:rsidRDefault="00492A62">
      <w:pPr>
        <w:rPr>
          <w:rFonts w:ascii="宋体" w:eastAsia="宋体" w:hAnsi="宋体" w:cs="仿宋"/>
          <w:sz w:val="24"/>
          <w:szCs w:val="24"/>
        </w:rPr>
      </w:pPr>
      <w:r>
        <w:rPr>
          <w:rFonts w:ascii="宋体" w:eastAsia="宋体" w:hAnsi="宋体" w:cs="仿宋" w:hint="eastAsia"/>
          <w:sz w:val="24"/>
          <w:szCs w:val="24"/>
        </w:rPr>
        <w:t>付款方式</w:t>
      </w:r>
    </w:p>
    <w:p w:rsidR="00B6606D" w:rsidRDefault="00492A62">
      <w:pP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hint="eastAsia"/>
          <w:sz w:val="24"/>
          <w:szCs w:val="24"/>
        </w:rPr>
        <w:t>．货物安装调试完毕并最终验收合格交付使用后，甲方接到乙方通知与合法有效的增值税发票等票据凭证资料以后的</w:t>
      </w:r>
      <w:r>
        <w:rPr>
          <w:rFonts w:ascii="宋体" w:eastAsia="宋体" w:hAnsi="宋体" w:cs="仿宋" w:hint="eastAsia"/>
          <w:sz w:val="24"/>
          <w:szCs w:val="24"/>
        </w:rPr>
        <w:t xml:space="preserve">   </w:t>
      </w:r>
      <w:r>
        <w:rPr>
          <w:rFonts w:ascii="宋体" w:eastAsia="宋体" w:hAnsi="宋体" w:cs="仿宋" w:hint="eastAsia"/>
          <w:sz w:val="24"/>
          <w:szCs w:val="24"/>
        </w:rPr>
        <w:t>个工作日内，甲方向乙方支付合同总价的百分之百款项：￥</w:t>
      </w:r>
      <w:r>
        <w:rPr>
          <w:rFonts w:ascii="宋体" w:eastAsia="宋体" w:hAnsi="宋体" w:cs="仿宋" w:hint="eastAsia"/>
          <w:sz w:val="24"/>
          <w:szCs w:val="24"/>
        </w:rPr>
        <w:t xml:space="preserve">        </w:t>
      </w:r>
      <w:r>
        <w:rPr>
          <w:rFonts w:ascii="宋体" w:eastAsia="宋体" w:hAnsi="宋体" w:cs="仿宋" w:hint="eastAsia"/>
          <w:sz w:val="24"/>
          <w:szCs w:val="24"/>
        </w:rPr>
        <w:t>，人民币大写：</w:t>
      </w:r>
      <w:r>
        <w:rPr>
          <w:rFonts w:ascii="宋体" w:eastAsia="宋体" w:hAnsi="宋体" w:cs="仿宋" w:hint="eastAsia"/>
          <w:sz w:val="24"/>
          <w:szCs w:val="24"/>
        </w:rPr>
        <w:t xml:space="preserve">         </w:t>
      </w:r>
      <w:r>
        <w:rPr>
          <w:rFonts w:ascii="宋体" w:eastAsia="宋体" w:hAnsi="宋体" w:cs="仿宋" w:hint="eastAsia"/>
          <w:sz w:val="24"/>
          <w:szCs w:val="24"/>
        </w:rPr>
        <w:t>元</w:t>
      </w:r>
      <w:r>
        <w:rPr>
          <w:rFonts w:ascii="宋体" w:eastAsia="宋体" w:hAnsi="宋体" w:cs="仿宋" w:hint="eastAsia"/>
          <w:sz w:val="24"/>
          <w:szCs w:val="24"/>
        </w:rPr>
        <w:t>整；</w:t>
      </w:r>
    </w:p>
    <w:p w:rsidR="00B6606D" w:rsidRDefault="00492A62">
      <w:pPr>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hint="eastAsia"/>
          <w:sz w:val="24"/>
          <w:szCs w:val="24"/>
        </w:rPr>
        <w:t>．乙方须向甲方出具合法有效完整的完税发票及凭证资料进行支付结算。若因乙方原因未提供前述发票，或提供的发票不合法规的，甲方有权拒绝付款，并不视为甲方违约，乙方须重新提供前述发票。</w:t>
      </w:r>
    </w:p>
    <w:p w:rsidR="00B6606D" w:rsidRDefault="00492A62">
      <w:pPr>
        <w:rPr>
          <w:rFonts w:ascii="宋体" w:eastAsia="宋体" w:hAnsi="宋体" w:cs="仿宋"/>
          <w:sz w:val="24"/>
          <w:szCs w:val="24"/>
        </w:rPr>
      </w:pPr>
      <w:r>
        <w:rPr>
          <w:rFonts w:ascii="宋体" w:eastAsia="宋体" w:hAnsi="宋体" w:cs="仿宋" w:hint="eastAsia"/>
          <w:sz w:val="24"/>
          <w:szCs w:val="24"/>
        </w:rPr>
        <w:t>售后服务</w:t>
      </w:r>
    </w:p>
    <w:p w:rsidR="00B6606D" w:rsidRDefault="00492A62">
      <w:pP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hint="eastAsia"/>
          <w:sz w:val="24"/>
          <w:szCs w:val="24"/>
        </w:rPr>
        <w:t>．货物质保期为最终验收合格并交付甲方后</w:t>
      </w:r>
      <w:r>
        <w:rPr>
          <w:rFonts w:ascii="宋体" w:eastAsia="宋体" w:hAnsi="宋体" w:cs="仿宋" w:hint="eastAsia"/>
          <w:sz w:val="24"/>
          <w:szCs w:val="24"/>
        </w:rPr>
        <w:t>3</w:t>
      </w:r>
      <w:r>
        <w:rPr>
          <w:rFonts w:ascii="宋体" w:eastAsia="宋体" w:hAnsi="宋体" w:cs="仿宋" w:hint="eastAsia"/>
          <w:sz w:val="24"/>
          <w:szCs w:val="24"/>
        </w:rPr>
        <w:t>年，质保期内出现质量问题，乙方在接到通知后</w:t>
      </w:r>
      <w:r>
        <w:rPr>
          <w:rFonts w:ascii="宋体" w:eastAsia="宋体" w:hAnsi="宋体" w:cs="仿宋" w:hint="eastAsia"/>
          <w:sz w:val="24"/>
          <w:szCs w:val="24"/>
        </w:rPr>
        <w:t xml:space="preserve">24 </w:t>
      </w:r>
      <w:r>
        <w:rPr>
          <w:rFonts w:ascii="宋体" w:eastAsia="宋体" w:hAnsi="宋体" w:cs="仿宋" w:hint="eastAsia"/>
          <w:sz w:val="24"/>
          <w:szCs w:val="24"/>
        </w:rPr>
        <w:t>小时内响应到场，</w:t>
      </w:r>
      <w:r>
        <w:rPr>
          <w:rFonts w:ascii="宋体" w:eastAsia="宋体" w:hAnsi="宋体" w:cs="仿宋" w:hint="eastAsia"/>
          <w:sz w:val="24"/>
          <w:szCs w:val="24"/>
        </w:rPr>
        <w:t>48</w:t>
      </w:r>
      <w:r>
        <w:rPr>
          <w:rFonts w:ascii="宋体" w:eastAsia="宋体" w:hAnsi="宋体" w:cs="仿宋" w:hint="eastAsia"/>
          <w:sz w:val="24"/>
          <w:szCs w:val="24"/>
        </w:rPr>
        <w:t>小时内完成维修或更换并经甲方验收，乙方承担全部修理调换的费用；若因严重故障无法及时完成维修或更换的，出具书面报告和维修进度表，经维修合格后由甲方验收。货到现场后由于甲方原因造成的质量问题，乙方亦应负责修复，但费用由甲方负担。质保期满后，提供终身技术支持。</w:t>
      </w:r>
    </w:p>
    <w:p w:rsidR="00B6606D" w:rsidRDefault="00492A62">
      <w:pPr>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hint="eastAsia"/>
          <w:sz w:val="24"/>
          <w:szCs w:val="24"/>
        </w:rPr>
        <w:t>．乙方须指派专人负责与甲方联系售后服务事宜。</w:t>
      </w:r>
    </w:p>
    <w:p w:rsidR="00B6606D" w:rsidRDefault="00492A62">
      <w:pPr>
        <w:rPr>
          <w:rFonts w:ascii="宋体" w:eastAsia="宋体" w:hAnsi="宋体" w:cs="仿宋"/>
          <w:sz w:val="24"/>
          <w:szCs w:val="24"/>
        </w:rPr>
      </w:pPr>
      <w:r>
        <w:rPr>
          <w:rFonts w:ascii="宋体" w:eastAsia="宋体" w:hAnsi="宋体" w:cs="仿宋" w:hint="eastAsia"/>
          <w:sz w:val="24"/>
          <w:szCs w:val="24"/>
        </w:rPr>
        <w:t>3</w:t>
      </w:r>
      <w:r>
        <w:rPr>
          <w:rFonts w:ascii="宋体" w:eastAsia="宋体" w:hAnsi="宋体" w:cs="仿宋" w:hint="eastAsia"/>
          <w:sz w:val="24"/>
          <w:szCs w:val="24"/>
        </w:rPr>
        <w:t>．乙方完成对甲方人员的培训工作，质保期内按甲方需要免费提供技术支持和技术培训。</w:t>
      </w:r>
    </w:p>
    <w:p w:rsidR="00B6606D" w:rsidRDefault="00492A62">
      <w:pPr>
        <w:rPr>
          <w:rFonts w:ascii="宋体" w:eastAsia="宋体" w:hAnsi="宋体" w:cs="仿宋"/>
          <w:sz w:val="24"/>
          <w:szCs w:val="24"/>
        </w:rPr>
      </w:pPr>
      <w:r>
        <w:rPr>
          <w:rFonts w:ascii="宋体" w:eastAsia="宋体" w:hAnsi="宋体" w:cs="仿宋" w:hint="eastAsia"/>
          <w:sz w:val="24"/>
          <w:szCs w:val="24"/>
        </w:rPr>
        <w:t>4</w:t>
      </w:r>
      <w:r>
        <w:rPr>
          <w:rFonts w:ascii="宋体" w:eastAsia="宋体" w:hAnsi="宋体" w:cs="仿宋" w:hint="eastAsia"/>
          <w:sz w:val="24"/>
          <w:szCs w:val="24"/>
        </w:rPr>
        <w:t>．人员培训：甲方指定专人作为货物的管理员。管理员负责设备的日常维护以及与乙方的联络工作。合作期间，乙方负</w:t>
      </w:r>
      <w:r>
        <w:rPr>
          <w:rFonts w:ascii="宋体" w:eastAsia="宋体" w:hAnsi="宋体" w:cs="仿宋" w:hint="eastAsia"/>
          <w:sz w:val="24"/>
          <w:szCs w:val="24"/>
        </w:rPr>
        <w:t>责在得到通知后的</w:t>
      </w:r>
      <w:r>
        <w:rPr>
          <w:rFonts w:ascii="宋体" w:eastAsia="宋体" w:hAnsi="宋体" w:cs="仿宋" w:hint="eastAsia"/>
          <w:sz w:val="24"/>
          <w:szCs w:val="24"/>
        </w:rPr>
        <w:t>1</w:t>
      </w:r>
      <w:r>
        <w:rPr>
          <w:rFonts w:ascii="宋体" w:eastAsia="宋体" w:hAnsi="宋体" w:cs="仿宋" w:hint="eastAsia"/>
          <w:sz w:val="24"/>
          <w:szCs w:val="24"/>
        </w:rPr>
        <w:t>周内，免费对管理员进行设备的使用、维护等相关培训。甲方更换管理员后，乙方需重新对新管理员进行培训。</w:t>
      </w:r>
    </w:p>
    <w:p w:rsidR="00B6606D" w:rsidRDefault="00492A62">
      <w:pPr>
        <w:rPr>
          <w:rFonts w:ascii="宋体" w:eastAsia="宋体" w:hAnsi="宋体" w:cs="仿宋"/>
          <w:sz w:val="24"/>
          <w:szCs w:val="24"/>
        </w:rPr>
      </w:pPr>
      <w:bookmarkStart w:id="43" w:name="_Toc308164858"/>
      <w:bookmarkStart w:id="44" w:name="_Toc217446113"/>
      <w:bookmarkStart w:id="45" w:name="_Toc478038781"/>
      <w:r>
        <w:rPr>
          <w:rFonts w:ascii="宋体" w:eastAsia="宋体" w:hAnsi="宋体" w:cs="仿宋" w:hint="eastAsia"/>
          <w:sz w:val="24"/>
          <w:szCs w:val="24"/>
        </w:rPr>
        <w:t>违约责任</w:t>
      </w:r>
      <w:bookmarkEnd w:id="43"/>
      <w:bookmarkEnd w:id="44"/>
      <w:bookmarkEnd w:id="45"/>
    </w:p>
    <w:p w:rsidR="00B6606D" w:rsidRDefault="00492A62">
      <w:pPr>
        <w:rPr>
          <w:rFonts w:ascii="宋体" w:eastAsia="宋体" w:hAnsi="宋体" w:cs="仿宋"/>
          <w:sz w:val="24"/>
          <w:szCs w:val="24"/>
        </w:rPr>
      </w:pPr>
      <w:r>
        <w:rPr>
          <w:rFonts w:ascii="宋体" w:eastAsia="宋体" w:hAnsi="宋体" w:cs="仿宋" w:hint="eastAsia"/>
          <w:sz w:val="24"/>
          <w:szCs w:val="24"/>
        </w:rPr>
        <w:lastRenderedPageBreak/>
        <w:t>1</w:t>
      </w:r>
      <w:r>
        <w:rPr>
          <w:rFonts w:ascii="宋体" w:eastAsia="宋体" w:hAnsi="宋体" w:cs="仿宋" w:hint="eastAsia"/>
          <w:sz w:val="24"/>
          <w:szCs w:val="24"/>
        </w:rPr>
        <w:t>、甲方违约责任</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1</w:t>
      </w:r>
      <w:r>
        <w:rPr>
          <w:rFonts w:ascii="宋体" w:eastAsia="宋体" w:hAnsi="宋体" w:cs="仿宋" w:hint="eastAsia"/>
          <w:sz w:val="24"/>
          <w:szCs w:val="24"/>
        </w:rPr>
        <w:t>）</w:t>
      </w:r>
      <w:r>
        <w:rPr>
          <w:rFonts w:ascii="宋体" w:eastAsia="宋体" w:hAnsi="宋体" w:cs="仿宋" w:hint="eastAsia"/>
          <w:sz w:val="24"/>
          <w:szCs w:val="24"/>
        </w:rPr>
        <w:t xml:space="preserve"> </w:t>
      </w:r>
      <w:r>
        <w:rPr>
          <w:rFonts w:ascii="宋体" w:eastAsia="宋体" w:hAnsi="宋体" w:cs="仿宋" w:hint="eastAsia"/>
          <w:sz w:val="24"/>
          <w:szCs w:val="24"/>
        </w:rPr>
        <w:t>甲方无正当理由拒收货物的，甲方应偿付合同总价百分之</w:t>
      </w:r>
      <w:r>
        <w:rPr>
          <w:rFonts w:ascii="宋体" w:eastAsia="宋体" w:hAnsi="宋体" w:cs="仿宋" w:hint="eastAsia"/>
          <w:sz w:val="24"/>
          <w:szCs w:val="24"/>
        </w:rPr>
        <w:t xml:space="preserve"> 5 </w:t>
      </w:r>
      <w:r>
        <w:rPr>
          <w:rFonts w:ascii="宋体" w:eastAsia="宋体" w:hAnsi="宋体" w:cs="仿宋" w:hint="eastAsia"/>
          <w:sz w:val="24"/>
          <w:szCs w:val="24"/>
        </w:rPr>
        <w:t>的违约金；</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2</w:t>
      </w:r>
      <w:r>
        <w:rPr>
          <w:rFonts w:ascii="宋体" w:eastAsia="宋体" w:hAnsi="宋体" w:cs="仿宋" w:hint="eastAsia"/>
          <w:sz w:val="24"/>
          <w:szCs w:val="24"/>
        </w:rPr>
        <w:t>）</w:t>
      </w:r>
      <w:r>
        <w:rPr>
          <w:rFonts w:ascii="宋体" w:eastAsia="宋体" w:hAnsi="宋体" w:cs="仿宋" w:hint="eastAsia"/>
          <w:sz w:val="24"/>
          <w:szCs w:val="24"/>
        </w:rPr>
        <w:t xml:space="preserve"> </w:t>
      </w:r>
      <w:r>
        <w:rPr>
          <w:rFonts w:ascii="宋体" w:eastAsia="宋体" w:hAnsi="宋体" w:cs="仿宋" w:hint="eastAsia"/>
          <w:sz w:val="24"/>
          <w:szCs w:val="24"/>
        </w:rPr>
        <w:t>甲方逾期支付货款的，除应及时付足货款外，应向乙方偿付欠款总额万分之</w:t>
      </w:r>
      <w:r>
        <w:rPr>
          <w:rFonts w:ascii="宋体" w:eastAsia="宋体" w:hAnsi="宋体" w:cs="仿宋" w:hint="eastAsia"/>
          <w:sz w:val="24"/>
          <w:szCs w:val="24"/>
        </w:rPr>
        <w:t xml:space="preserve"> 5  /</w:t>
      </w:r>
      <w:r>
        <w:rPr>
          <w:rFonts w:ascii="宋体" w:eastAsia="宋体" w:hAnsi="宋体" w:cs="仿宋" w:hint="eastAsia"/>
          <w:sz w:val="24"/>
          <w:szCs w:val="24"/>
        </w:rPr>
        <w:t>天的违约金；逾期付款超过</w:t>
      </w:r>
      <w:r>
        <w:rPr>
          <w:rFonts w:ascii="宋体" w:eastAsia="宋体" w:hAnsi="宋体" w:cs="仿宋" w:hint="eastAsia"/>
          <w:sz w:val="24"/>
          <w:szCs w:val="24"/>
        </w:rPr>
        <w:t xml:space="preserve"> 30 </w:t>
      </w:r>
      <w:r>
        <w:rPr>
          <w:rFonts w:ascii="宋体" w:eastAsia="宋体" w:hAnsi="宋体" w:cs="仿宋" w:hint="eastAsia"/>
          <w:sz w:val="24"/>
          <w:szCs w:val="24"/>
        </w:rPr>
        <w:t>天的，乙方有权终止合同；</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3</w:t>
      </w:r>
      <w:r>
        <w:rPr>
          <w:rFonts w:ascii="宋体" w:eastAsia="宋体" w:hAnsi="宋体" w:cs="仿宋" w:hint="eastAsia"/>
          <w:sz w:val="24"/>
          <w:szCs w:val="24"/>
        </w:rPr>
        <w:t>）</w:t>
      </w:r>
      <w:r>
        <w:rPr>
          <w:rFonts w:ascii="宋体" w:eastAsia="宋体" w:hAnsi="宋体" w:cs="仿宋" w:hint="eastAsia"/>
          <w:sz w:val="24"/>
          <w:szCs w:val="24"/>
        </w:rPr>
        <w:t xml:space="preserve"> </w:t>
      </w:r>
      <w:r>
        <w:rPr>
          <w:rFonts w:ascii="宋体" w:eastAsia="宋体" w:hAnsi="宋体" w:cs="仿宋" w:hint="eastAsia"/>
          <w:sz w:val="24"/>
          <w:szCs w:val="24"/>
        </w:rPr>
        <w:t>甲方偿付的违约金不足以弥补乙方损失的，还应按乙方损失尚未弥补的部分，支付违约金给乙方。</w:t>
      </w:r>
    </w:p>
    <w:p w:rsidR="00B6606D" w:rsidRDefault="00492A62">
      <w:pPr>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hint="eastAsia"/>
          <w:sz w:val="24"/>
          <w:szCs w:val="24"/>
        </w:rPr>
        <w:t>、乙方违约责任</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1</w:t>
      </w:r>
      <w:r>
        <w:rPr>
          <w:rFonts w:ascii="宋体" w:eastAsia="宋体" w:hAnsi="宋体" w:cs="仿宋" w:hint="eastAsia"/>
          <w:sz w:val="24"/>
          <w:szCs w:val="24"/>
        </w:rPr>
        <w:t>）乙方交付的货物质量不符合合同约定和招投标文件规定的，乙方应向甲方支付合同总价的百分之</w:t>
      </w:r>
      <w:r>
        <w:rPr>
          <w:rFonts w:ascii="宋体" w:eastAsia="宋体" w:hAnsi="宋体" w:cs="仿宋" w:hint="eastAsia"/>
          <w:sz w:val="24"/>
          <w:szCs w:val="24"/>
        </w:rPr>
        <w:t xml:space="preserve"> 5 </w:t>
      </w:r>
      <w:r>
        <w:rPr>
          <w:rFonts w:ascii="宋体" w:eastAsia="宋体" w:hAnsi="宋体" w:cs="仿宋" w:hint="eastAsia"/>
          <w:sz w:val="24"/>
          <w:szCs w:val="24"/>
        </w:rPr>
        <w:t>的违约金，并须在合同规定的或甲方指定的交货时间内交付合格的货物给甲方，否则甲方有权单方解除合同，乙方应另按合同总价的百分之</w:t>
      </w:r>
      <w:r>
        <w:rPr>
          <w:rFonts w:ascii="宋体" w:eastAsia="宋体" w:hAnsi="宋体" w:cs="仿宋" w:hint="eastAsia"/>
          <w:sz w:val="24"/>
          <w:szCs w:val="24"/>
        </w:rPr>
        <w:t xml:space="preserve"> 5</w:t>
      </w:r>
      <w:r>
        <w:rPr>
          <w:rFonts w:ascii="宋体" w:eastAsia="宋体" w:hAnsi="宋体" w:cs="仿宋" w:hint="eastAsia"/>
          <w:sz w:val="24"/>
          <w:szCs w:val="24"/>
        </w:rPr>
        <w:t>的款额向甲方额外偿付违约金，并须全额退还甲方已经付给乙方的货款及其利息。</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2</w:t>
      </w:r>
      <w:r>
        <w:rPr>
          <w:rFonts w:ascii="宋体" w:eastAsia="宋体" w:hAnsi="宋体" w:cs="仿宋" w:hint="eastAsia"/>
          <w:sz w:val="24"/>
          <w:szCs w:val="24"/>
        </w:rPr>
        <w:t>）乙方逾期交付货物而违约的，除应继续及时交足货物外，还应自逾期之日起按合同总价每日万分之</w:t>
      </w:r>
      <w:r>
        <w:rPr>
          <w:rFonts w:ascii="宋体" w:eastAsia="宋体" w:hAnsi="宋体" w:cs="仿宋" w:hint="eastAsia"/>
          <w:sz w:val="24"/>
          <w:szCs w:val="24"/>
        </w:rPr>
        <w:t>5</w:t>
      </w:r>
      <w:r>
        <w:rPr>
          <w:rFonts w:ascii="宋体" w:eastAsia="宋体" w:hAnsi="宋体" w:cs="仿宋" w:hint="eastAsia"/>
          <w:sz w:val="24"/>
          <w:szCs w:val="24"/>
        </w:rPr>
        <w:t>的标准向甲方支付违约金；逾期交货超过</w:t>
      </w:r>
      <w:r>
        <w:rPr>
          <w:rFonts w:ascii="宋体" w:eastAsia="宋体" w:hAnsi="宋体" w:cs="仿宋" w:hint="eastAsia"/>
          <w:sz w:val="24"/>
          <w:szCs w:val="24"/>
        </w:rPr>
        <w:t>30</w:t>
      </w:r>
      <w:r>
        <w:rPr>
          <w:rFonts w:ascii="宋体" w:eastAsia="宋体" w:hAnsi="宋体" w:cs="仿宋" w:hint="eastAsia"/>
          <w:sz w:val="24"/>
          <w:szCs w:val="24"/>
        </w:rPr>
        <w:t>天，甲方有权单方解除合同，乙方应另按合同总价的百分之</w:t>
      </w:r>
      <w:r>
        <w:rPr>
          <w:rFonts w:ascii="宋体" w:eastAsia="宋体" w:hAnsi="宋体" w:cs="仿宋" w:hint="eastAsia"/>
          <w:sz w:val="24"/>
          <w:szCs w:val="24"/>
        </w:rPr>
        <w:t xml:space="preserve"> 5</w:t>
      </w:r>
      <w:r>
        <w:rPr>
          <w:rFonts w:ascii="宋体" w:eastAsia="宋体" w:hAnsi="宋体" w:cs="仿宋" w:hint="eastAsia"/>
          <w:sz w:val="24"/>
          <w:szCs w:val="24"/>
        </w:rPr>
        <w:t>的款额向甲方额外偿付违约金</w:t>
      </w:r>
      <w:r>
        <w:rPr>
          <w:rFonts w:ascii="宋体" w:eastAsia="宋体" w:hAnsi="宋体" w:cs="仿宋" w:hint="eastAsia"/>
          <w:sz w:val="24"/>
          <w:szCs w:val="24"/>
        </w:rPr>
        <w:t>，并须全额退还甲方已经付给乙方的货款及其利息。</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3</w:t>
      </w:r>
      <w:r>
        <w:rPr>
          <w:rFonts w:ascii="宋体" w:eastAsia="宋体" w:hAnsi="宋体" w:cs="仿宋" w:hint="eastAsia"/>
          <w:sz w:val="24"/>
          <w:szCs w:val="24"/>
        </w:rPr>
        <w:t>）乙方货物经甲方送交具有法定资格条件的质量技术监督机构检测后，如检测结果认定货物质量不符合本合同规定标准的，乙方须在</w:t>
      </w:r>
      <w:r>
        <w:rPr>
          <w:rFonts w:ascii="宋体" w:eastAsia="宋体" w:hAnsi="宋体" w:cs="仿宋" w:hint="eastAsia"/>
          <w:sz w:val="24"/>
          <w:szCs w:val="24"/>
        </w:rPr>
        <w:t xml:space="preserve"> 7</w:t>
      </w:r>
      <w:r>
        <w:rPr>
          <w:rFonts w:ascii="宋体" w:eastAsia="宋体" w:hAnsi="宋体" w:cs="仿宋" w:hint="eastAsia"/>
          <w:sz w:val="24"/>
          <w:szCs w:val="24"/>
        </w:rPr>
        <w:t>天内无条件更换合格的货物，如逾期不能更换合格的货物，甲方有权单方解除本合同，乙方应另付合同总价的百分之</w:t>
      </w:r>
      <w:r>
        <w:rPr>
          <w:rFonts w:ascii="宋体" w:eastAsia="宋体" w:hAnsi="宋体" w:cs="仿宋" w:hint="eastAsia"/>
          <w:sz w:val="24"/>
          <w:szCs w:val="24"/>
        </w:rPr>
        <w:t>5</w:t>
      </w:r>
      <w:r>
        <w:rPr>
          <w:rFonts w:ascii="宋体" w:eastAsia="宋体" w:hAnsi="宋体" w:cs="仿宋" w:hint="eastAsia"/>
          <w:sz w:val="24"/>
          <w:szCs w:val="24"/>
        </w:rPr>
        <w:t>的违约金给甲方，并须全额退还甲方已经付给乙方的货款及其利息。</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4</w:t>
      </w:r>
      <w:r>
        <w:rPr>
          <w:rFonts w:ascii="宋体" w:eastAsia="宋体" w:hAnsi="宋体" w:cs="仿宋" w:hint="eastAsia"/>
          <w:sz w:val="24"/>
          <w:szCs w:val="24"/>
        </w:rPr>
        <w:t>）质保期内，如乙方未依约履行维修或更换义务，或货物经乙方</w:t>
      </w:r>
      <w:r>
        <w:rPr>
          <w:rFonts w:ascii="宋体" w:eastAsia="宋体" w:hAnsi="宋体" w:cs="仿宋" w:hint="eastAsia"/>
          <w:sz w:val="24"/>
          <w:szCs w:val="24"/>
        </w:rPr>
        <w:t xml:space="preserve">  3 </w:t>
      </w:r>
      <w:r>
        <w:rPr>
          <w:rFonts w:ascii="宋体" w:eastAsia="宋体" w:hAnsi="宋体" w:cs="仿宋" w:hint="eastAsia"/>
          <w:sz w:val="24"/>
          <w:szCs w:val="24"/>
        </w:rPr>
        <w:t>次维修仍不能达到本合同约定的质量标准，甲方有权退货，并单方解除本合同，并依约追究乙方的违约责任，乙方应全数</w:t>
      </w:r>
      <w:r>
        <w:rPr>
          <w:rFonts w:ascii="宋体" w:eastAsia="宋体" w:hAnsi="宋体" w:cs="仿宋" w:hint="eastAsia"/>
          <w:sz w:val="24"/>
          <w:szCs w:val="24"/>
        </w:rPr>
        <w:t>退回甲方已支付的货款，并支付本合同总价款百分之</w:t>
      </w:r>
      <w:r>
        <w:rPr>
          <w:rFonts w:ascii="宋体" w:eastAsia="宋体" w:hAnsi="宋体" w:cs="仿宋" w:hint="eastAsia"/>
          <w:sz w:val="24"/>
          <w:szCs w:val="24"/>
        </w:rPr>
        <w:t xml:space="preserve"> 5 </w:t>
      </w:r>
      <w:r>
        <w:rPr>
          <w:rFonts w:ascii="宋体" w:eastAsia="宋体" w:hAnsi="宋体" w:cs="仿宋" w:hint="eastAsia"/>
          <w:sz w:val="24"/>
          <w:szCs w:val="24"/>
        </w:rPr>
        <w:t>的违约金。</w:t>
      </w:r>
    </w:p>
    <w:p w:rsidR="00B6606D" w:rsidRDefault="00492A62">
      <w:pPr>
        <w:rPr>
          <w:rFonts w:ascii="宋体" w:eastAsia="宋体" w:hAnsi="宋体" w:cs="仿宋"/>
          <w:sz w:val="24"/>
          <w:szCs w:val="24"/>
        </w:rPr>
      </w:pPr>
      <w:r>
        <w:rPr>
          <w:rFonts w:ascii="宋体" w:eastAsia="宋体" w:hAnsi="宋体" w:cs="仿宋" w:hint="eastAsia"/>
          <w:sz w:val="24"/>
          <w:szCs w:val="24"/>
        </w:rPr>
        <w:t>（</w:t>
      </w:r>
      <w:r>
        <w:rPr>
          <w:rFonts w:ascii="宋体" w:eastAsia="宋体" w:hAnsi="宋体" w:cs="仿宋" w:hint="eastAsia"/>
          <w:sz w:val="24"/>
          <w:szCs w:val="24"/>
        </w:rPr>
        <w:t>5</w:t>
      </w:r>
      <w:r>
        <w:rPr>
          <w:rFonts w:ascii="宋体" w:eastAsia="宋体" w:hAnsi="宋体" w:cs="仿宋" w:hint="eastAsia"/>
          <w:sz w:val="24"/>
          <w:szCs w:val="24"/>
        </w:rPr>
        <w:t>）乙方偿付的违约金不足以弥补甲方损失的，还应按甲方损失尚未弥补的部分，支付赔偿金给甲方。甲方损失包括甲方为实现权利产生的诉讼费、律师费、保全费、差旅费等。</w:t>
      </w:r>
    </w:p>
    <w:p w:rsidR="00B6606D" w:rsidRDefault="00492A62">
      <w:pPr>
        <w:rPr>
          <w:rFonts w:ascii="宋体" w:eastAsia="宋体" w:hAnsi="宋体" w:cs="仿宋"/>
          <w:sz w:val="24"/>
          <w:szCs w:val="24"/>
        </w:rPr>
      </w:pPr>
      <w:r>
        <w:rPr>
          <w:rFonts w:ascii="宋体" w:eastAsia="宋体" w:hAnsi="宋体" w:cs="仿宋" w:hint="eastAsia"/>
          <w:sz w:val="24"/>
          <w:szCs w:val="24"/>
        </w:rPr>
        <w:t>3.</w:t>
      </w:r>
      <w:r>
        <w:rPr>
          <w:rFonts w:ascii="宋体" w:eastAsia="宋体" w:hAnsi="宋体" w:cs="仿宋" w:hint="eastAsia"/>
          <w:sz w:val="24"/>
          <w:szCs w:val="24"/>
        </w:rPr>
        <w:t>不可抗力</w:t>
      </w:r>
    </w:p>
    <w:p w:rsidR="00B6606D" w:rsidRDefault="00492A62">
      <w:pPr>
        <w:rPr>
          <w:rFonts w:ascii="宋体" w:eastAsia="宋体" w:hAnsi="宋体" w:cs="仿宋"/>
          <w:sz w:val="24"/>
          <w:szCs w:val="24"/>
        </w:rPr>
      </w:pPr>
      <w:r>
        <w:rPr>
          <w:rFonts w:ascii="宋体" w:eastAsia="宋体" w:hAnsi="宋体" w:cs="仿宋" w:hint="eastAsia"/>
          <w:sz w:val="24"/>
          <w:szCs w:val="24"/>
        </w:rPr>
        <w:t>由于地震、台风、洪水、火灾、战争、罢工、政府禁令以及其他不能预见并且对其发生和后果不能防止或避免的不可抗力，致使影响协议中有关条款的履行，双方均不承担违约责任。双方应根据实际情况协商决定是否部分履行、延期履行或终止履行本协议。在乙方部分履行及未届期满终止履行情形下，乙方应退</w:t>
      </w:r>
      <w:r>
        <w:rPr>
          <w:rFonts w:ascii="宋体" w:eastAsia="宋体" w:hAnsi="宋体" w:cs="仿宋" w:hint="eastAsia"/>
          <w:sz w:val="24"/>
          <w:szCs w:val="24"/>
        </w:rPr>
        <w:t>还未履行部分的服务费。</w:t>
      </w:r>
    </w:p>
    <w:p w:rsidR="00B6606D" w:rsidRDefault="00492A62">
      <w:pPr>
        <w:rPr>
          <w:rFonts w:ascii="宋体" w:eastAsia="宋体" w:hAnsi="宋体" w:cs="仿宋"/>
          <w:sz w:val="24"/>
          <w:szCs w:val="24"/>
        </w:rPr>
      </w:pPr>
      <w:r>
        <w:rPr>
          <w:rFonts w:ascii="宋体" w:eastAsia="宋体" w:hAnsi="宋体" w:cs="仿宋" w:hint="eastAsia"/>
          <w:sz w:val="24"/>
          <w:szCs w:val="24"/>
        </w:rPr>
        <w:t>争议解决办法</w:t>
      </w:r>
      <w:bookmarkEnd w:id="40"/>
      <w:bookmarkEnd w:id="41"/>
      <w:bookmarkEnd w:id="42"/>
    </w:p>
    <w:p w:rsidR="00B6606D" w:rsidRDefault="00492A62">
      <w:pP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hint="eastAsia"/>
          <w:sz w:val="24"/>
          <w:szCs w:val="24"/>
        </w:rPr>
        <w:t>、因货物的质量问题发生争议，由质量技术监督部门或其指定的质量鉴定机构进行质量鉴定。货物符合标准的，鉴定费由甲方承担；货物不符合质量标准的，鉴定费由乙方承担。</w:t>
      </w:r>
    </w:p>
    <w:p w:rsidR="00B6606D" w:rsidRDefault="00492A62">
      <w:pPr>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hint="eastAsia"/>
          <w:sz w:val="24"/>
          <w:szCs w:val="24"/>
        </w:rPr>
        <w:t>、合同履行期间</w:t>
      </w:r>
      <w:r>
        <w:rPr>
          <w:rFonts w:ascii="宋体" w:eastAsia="宋体" w:hAnsi="宋体" w:cs="仿宋" w:hint="eastAsia"/>
          <w:sz w:val="24"/>
          <w:szCs w:val="24"/>
        </w:rPr>
        <w:t>,</w:t>
      </w:r>
      <w:r>
        <w:rPr>
          <w:rFonts w:ascii="宋体" w:eastAsia="宋体" w:hAnsi="宋体" w:cs="仿宋" w:hint="eastAsia"/>
          <w:sz w:val="24"/>
          <w:szCs w:val="24"/>
        </w:rPr>
        <w:t>若双方发生争议，可协商或由有关部门调解解决，协商或调解不成的，由合同履行地即甲方指定交货地点有管辖权的法院解决。</w:t>
      </w:r>
    </w:p>
    <w:p w:rsidR="00B6606D" w:rsidRDefault="00492A62">
      <w:pPr>
        <w:rPr>
          <w:rFonts w:ascii="宋体" w:eastAsia="宋体" w:hAnsi="宋体" w:cs="仿宋"/>
          <w:sz w:val="24"/>
          <w:szCs w:val="24"/>
        </w:rPr>
      </w:pPr>
      <w:bookmarkStart w:id="46" w:name="_Toc308164860"/>
      <w:bookmarkStart w:id="47" w:name="_Toc478038783"/>
      <w:r>
        <w:rPr>
          <w:rFonts w:ascii="宋体" w:eastAsia="宋体" w:hAnsi="宋体" w:cs="仿宋" w:hint="eastAsia"/>
          <w:sz w:val="24"/>
          <w:szCs w:val="24"/>
        </w:rPr>
        <w:t>其他</w:t>
      </w:r>
      <w:bookmarkEnd w:id="36"/>
      <w:bookmarkEnd w:id="46"/>
      <w:bookmarkEnd w:id="47"/>
    </w:p>
    <w:p w:rsidR="00B6606D" w:rsidRDefault="00492A62">
      <w:pP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hint="eastAsia"/>
          <w:sz w:val="24"/>
          <w:szCs w:val="24"/>
        </w:rPr>
        <w:t>、如有未尽事宜，由双方依法订立补充合同。</w:t>
      </w:r>
    </w:p>
    <w:p w:rsidR="00B6606D" w:rsidRDefault="00492A62">
      <w:pPr>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hint="eastAsia"/>
          <w:sz w:val="24"/>
          <w:szCs w:val="24"/>
        </w:rPr>
        <w:t>、本合同双方应加盖骑缝章。</w:t>
      </w:r>
    </w:p>
    <w:p w:rsidR="00B6606D" w:rsidRDefault="00492A62">
      <w:pPr>
        <w:rPr>
          <w:rFonts w:ascii="宋体" w:eastAsia="宋体" w:hAnsi="宋体" w:cs="仿宋"/>
          <w:sz w:val="24"/>
          <w:szCs w:val="24"/>
        </w:rPr>
      </w:pPr>
      <w:r>
        <w:rPr>
          <w:rFonts w:ascii="宋体" w:eastAsia="宋体" w:hAnsi="宋体" w:cs="仿宋" w:hint="eastAsia"/>
          <w:sz w:val="24"/>
          <w:szCs w:val="24"/>
        </w:rPr>
        <w:t>3</w:t>
      </w:r>
      <w:r>
        <w:rPr>
          <w:rFonts w:ascii="宋体" w:eastAsia="宋体" w:hAnsi="宋体" w:cs="仿宋" w:hint="eastAsia"/>
          <w:sz w:val="24"/>
          <w:szCs w:val="24"/>
        </w:rPr>
        <w:t>、本合同一式柒份，自双方签字并加盖公章并经省政府采购中心审核编号后生效。甲方伍份、乙贰方。</w:t>
      </w:r>
    </w:p>
    <w:p w:rsidR="00B6606D" w:rsidRDefault="00492A62">
      <w:pPr>
        <w:rPr>
          <w:rFonts w:ascii="宋体" w:eastAsia="宋体" w:hAnsi="宋体" w:cs="仿宋"/>
          <w:sz w:val="24"/>
          <w:szCs w:val="24"/>
        </w:rPr>
      </w:pPr>
      <w:r>
        <w:rPr>
          <w:rFonts w:ascii="宋体" w:eastAsia="宋体" w:hAnsi="宋体" w:cs="仿宋" w:hint="eastAsia"/>
          <w:sz w:val="24"/>
          <w:szCs w:val="24"/>
        </w:rPr>
        <w:t>4</w:t>
      </w:r>
      <w:r>
        <w:rPr>
          <w:rFonts w:ascii="宋体" w:eastAsia="宋体" w:hAnsi="宋体" w:cs="仿宋" w:hint="eastAsia"/>
          <w:sz w:val="24"/>
          <w:szCs w:val="24"/>
        </w:rPr>
        <w:t>、本合</w:t>
      </w:r>
      <w:r>
        <w:rPr>
          <w:rFonts w:ascii="宋体" w:eastAsia="宋体" w:hAnsi="宋体" w:cs="仿宋" w:hint="eastAsia"/>
          <w:sz w:val="24"/>
          <w:szCs w:val="24"/>
        </w:rPr>
        <w:t>同附件包括项目询价文件、项目响应文件、成交通知书及前述文件中提到的附</w:t>
      </w:r>
      <w:r>
        <w:rPr>
          <w:rFonts w:ascii="宋体" w:eastAsia="宋体" w:hAnsi="宋体" w:cs="仿宋" w:hint="eastAsia"/>
          <w:sz w:val="24"/>
          <w:szCs w:val="24"/>
        </w:rPr>
        <w:lastRenderedPageBreak/>
        <w:t>件。本合同附件内容与本合同不一致的，以本合同约定为准；附件内容之间不一致</w:t>
      </w:r>
    </w:p>
    <w:p w:rsidR="00B6606D" w:rsidRDefault="00B6606D">
      <w:pPr>
        <w:rPr>
          <w:rFonts w:ascii="宋体" w:eastAsia="宋体" w:hAnsi="宋体" w:cs="仿宋"/>
          <w:sz w:val="24"/>
          <w:szCs w:val="24"/>
        </w:rPr>
      </w:pPr>
    </w:p>
    <w:p w:rsidR="00B6606D" w:rsidRDefault="00492A62">
      <w:pPr>
        <w:rPr>
          <w:rFonts w:ascii="宋体" w:eastAsia="宋体" w:hAnsi="宋体" w:cs="仿宋"/>
          <w:sz w:val="24"/>
          <w:szCs w:val="24"/>
        </w:rPr>
      </w:pPr>
      <w:r>
        <w:rPr>
          <w:rFonts w:ascii="宋体" w:eastAsia="宋体" w:hAnsi="宋体" w:cs="仿宋" w:hint="eastAsia"/>
          <w:sz w:val="24"/>
          <w:szCs w:val="24"/>
        </w:rPr>
        <w:t>的，由甲方按照最优于甲方签订本合同目的的原则选择确认适用内容。</w:t>
      </w:r>
    </w:p>
    <w:p w:rsidR="00B6606D" w:rsidRDefault="00492A62">
      <w:pPr>
        <w:rPr>
          <w:rFonts w:ascii="宋体" w:eastAsia="宋体" w:hAnsi="宋体" w:cs="仿宋"/>
          <w:sz w:val="24"/>
          <w:szCs w:val="24"/>
        </w:rPr>
      </w:pPr>
      <w:r>
        <w:rPr>
          <w:rFonts w:ascii="宋体" w:eastAsia="宋体" w:hAnsi="宋体" w:cs="仿宋" w:hint="eastAsia"/>
          <w:sz w:val="24"/>
          <w:szCs w:val="24"/>
        </w:rPr>
        <w:t>6</w:t>
      </w:r>
      <w:r>
        <w:rPr>
          <w:rFonts w:ascii="宋体" w:eastAsia="宋体" w:hAnsi="宋体" w:cs="仿宋" w:hint="eastAsia"/>
          <w:sz w:val="24"/>
          <w:szCs w:val="24"/>
        </w:rPr>
        <w:t>、甲乙双方因履行本合同而相互发出或者提供的所有通知、文件、资料，均以甲乙双方页尾所列地址送达，一方如果迁址或者变更联系人、联系电话，应当书面通知对方。</w:t>
      </w:r>
    </w:p>
    <w:sectPr w:rsidR="00B6606D">
      <w:headerReference w:type="default" r:id="rId12"/>
      <w:pgSz w:w="11906" w:h="16838"/>
      <w:pgMar w:top="1701" w:right="1474" w:bottom="1440" w:left="158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62" w:rsidRDefault="00492A62">
      <w:r>
        <w:separator/>
      </w:r>
    </w:p>
  </w:endnote>
  <w:endnote w:type="continuationSeparator" w:id="0">
    <w:p w:rsidR="00492A62" w:rsidRDefault="0049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6D" w:rsidRDefault="00492A62">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606D" w:rsidRDefault="00492A62">
                          <w:pPr>
                            <w:pStyle w:val="af0"/>
                          </w:pPr>
                          <w:r>
                            <w:fldChar w:fldCharType="begin"/>
                          </w:r>
                          <w:r>
                            <w:instrText xml:space="preserve"> PAGE  \* MERGEFORMAT </w:instrText>
                          </w:r>
                          <w:r>
                            <w:fldChar w:fldCharType="separate"/>
                          </w:r>
                          <w:r w:rsidR="00985A74">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606D" w:rsidRDefault="00492A62">
                    <w:pPr>
                      <w:pStyle w:val="af0"/>
                    </w:pPr>
                    <w:r>
                      <w:fldChar w:fldCharType="begin"/>
                    </w:r>
                    <w:r>
                      <w:instrText xml:space="preserve"> PAGE  \* MERGEFORMAT </w:instrText>
                    </w:r>
                    <w:r>
                      <w:fldChar w:fldCharType="separate"/>
                    </w:r>
                    <w:r w:rsidR="00985A74">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62" w:rsidRDefault="00492A62">
      <w:r>
        <w:separator/>
      </w:r>
    </w:p>
  </w:footnote>
  <w:footnote w:type="continuationSeparator" w:id="0">
    <w:p w:rsidR="00492A62" w:rsidRDefault="00492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6D" w:rsidRDefault="00492A62">
    <w:pPr>
      <w:pStyle w:val="af2"/>
      <w:jc w:val="both"/>
    </w:pPr>
    <w:r>
      <w:rPr>
        <w:noProof/>
      </w:rP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6D" w:rsidRDefault="00492A62">
    <w:pPr>
      <w:pStyle w:val="af2"/>
      <w:jc w:val="both"/>
    </w:pPr>
    <w:r>
      <w:rPr>
        <w:noProof/>
      </w:rP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ECF9D1"/>
    <w:multiLevelType w:val="singleLevel"/>
    <w:tmpl w:val="A6ECF9D1"/>
    <w:lvl w:ilvl="0">
      <w:start w:val="9"/>
      <w:numFmt w:val="chineseCounting"/>
      <w:suff w:val="nothing"/>
      <w:lvlText w:val="%1、"/>
      <w:lvlJc w:val="left"/>
      <w:rPr>
        <w:rFonts w:hint="eastAsia"/>
      </w:rPr>
    </w:lvl>
  </w:abstractNum>
  <w:abstractNum w:abstractNumId="1" w15:restartNumberingAfterBreak="0">
    <w:nsid w:val="D0CE6D09"/>
    <w:multiLevelType w:val="singleLevel"/>
    <w:tmpl w:val="D0CE6D09"/>
    <w:lvl w:ilvl="0">
      <w:start w:val="7"/>
      <w:numFmt w:val="chineseCounting"/>
      <w:suff w:val="space"/>
      <w:lvlText w:val="第%1章"/>
      <w:lvlJc w:val="left"/>
      <w:rPr>
        <w:rFonts w:hint="eastAsia"/>
      </w:rPr>
    </w:lvl>
  </w:abstractNum>
  <w:abstractNum w:abstractNumId="2"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49A5E25"/>
    <w:rsid w:val="07BD3408"/>
    <w:rsid w:val="07F55C66"/>
    <w:rsid w:val="09526CCE"/>
    <w:rsid w:val="09657974"/>
    <w:rsid w:val="0E945864"/>
    <w:rsid w:val="1032785A"/>
    <w:rsid w:val="14F766D0"/>
    <w:rsid w:val="1BF84678"/>
    <w:rsid w:val="1EAA20B1"/>
    <w:rsid w:val="1EF8161D"/>
    <w:rsid w:val="23BC14BC"/>
    <w:rsid w:val="23C46957"/>
    <w:rsid w:val="244E0945"/>
    <w:rsid w:val="25F9028E"/>
    <w:rsid w:val="27D61735"/>
    <w:rsid w:val="2C5A7AC4"/>
    <w:rsid w:val="2FA51FF8"/>
    <w:rsid w:val="3075353C"/>
    <w:rsid w:val="34BC2E77"/>
    <w:rsid w:val="35E514C7"/>
    <w:rsid w:val="37BF5665"/>
    <w:rsid w:val="3B245E6D"/>
    <w:rsid w:val="4048214A"/>
    <w:rsid w:val="40D5722F"/>
    <w:rsid w:val="414334DE"/>
    <w:rsid w:val="43C81360"/>
    <w:rsid w:val="4ADC2FC7"/>
    <w:rsid w:val="5261632C"/>
    <w:rsid w:val="54A61249"/>
    <w:rsid w:val="551B5E9C"/>
    <w:rsid w:val="57160F93"/>
    <w:rsid w:val="5BD415B9"/>
    <w:rsid w:val="5E124648"/>
    <w:rsid w:val="62CA0DEA"/>
    <w:rsid w:val="671E7365"/>
    <w:rsid w:val="6CB843E9"/>
    <w:rsid w:val="6FDF3411"/>
    <w:rsid w:val="708E13B0"/>
    <w:rsid w:val="73E27DCB"/>
    <w:rsid w:val="75994A53"/>
    <w:rsid w:val="760F2C9B"/>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616419"/>
  <w15:docId w15:val="{17FC16EA-6AD6-4DD0-A3E5-BFF1F29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spacing w:line="360" w:lineRule="auto"/>
      <w:ind w:firstLine="420"/>
    </w:pPr>
    <w:rPr>
      <w:rFonts w:ascii="宋体" w:hAnsi="宋体"/>
      <w:sz w:val="24"/>
    </w:rPr>
  </w:style>
  <w:style w:type="paragraph" w:styleId="a4">
    <w:name w:val="Body Text"/>
    <w:basedOn w:val="a"/>
    <w:next w:val="a"/>
    <w:link w:val="a6"/>
    <w:qFormat/>
    <w:pPr>
      <w:spacing w:after="120"/>
    </w:pPr>
  </w:style>
  <w:style w:type="paragraph" w:styleId="a7">
    <w:name w:val="table of authorities"/>
    <w:basedOn w:val="a"/>
    <w:next w:val="a"/>
    <w:uiPriority w:val="99"/>
    <w:qFormat/>
    <w:pPr>
      <w:ind w:leftChars="200" w:left="420"/>
    </w:pPr>
  </w:style>
  <w:style w:type="paragraph" w:styleId="a8">
    <w:name w:val="Normal Indent"/>
    <w:basedOn w:val="a"/>
    <w:qFormat/>
    <w:pPr>
      <w:ind w:firstLineChars="200" w:firstLine="420"/>
    </w:pPr>
  </w:style>
  <w:style w:type="paragraph" w:styleId="a9">
    <w:name w:val="annotation text"/>
    <w:basedOn w:val="a"/>
    <w:link w:val="aa"/>
    <w:qFormat/>
    <w:pPr>
      <w:jc w:val="left"/>
    </w:pPr>
  </w:style>
  <w:style w:type="paragraph" w:styleId="ab">
    <w:name w:val="Plain Text"/>
    <w:basedOn w:val="a"/>
    <w:next w:val="a8"/>
    <w:qFormat/>
    <w:rPr>
      <w:rFonts w:hAnsi="Courier New"/>
    </w:rPr>
  </w:style>
  <w:style w:type="paragraph" w:styleId="ac">
    <w:name w:val="Date"/>
    <w:basedOn w:val="a"/>
    <w:next w:val="a"/>
    <w:link w:val="ad"/>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e">
    <w:name w:val="Balloon Text"/>
    <w:basedOn w:val="a"/>
    <w:link w:val="af"/>
    <w:uiPriority w:val="99"/>
    <w:semiHidden/>
    <w:unhideWhenUsed/>
    <w:qFormat/>
    <w:rPr>
      <w:sz w:val="18"/>
      <w:szCs w:val="18"/>
    </w:rPr>
  </w:style>
  <w:style w:type="paragraph" w:styleId="af0">
    <w:name w:val="footer"/>
    <w:basedOn w:val="a"/>
    <w:link w:val="af1"/>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af5"/>
    <w:qFormat/>
    <w:rPr>
      <w:sz w:val="28"/>
    </w:rPr>
  </w:style>
  <w:style w:type="paragraph" w:styleId="af6">
    <w:name w:val="annotation subject"/>
    <w:basedOn w:val="a9"/>
    <w:next w:val="a9"/>
    <w:link w:val="af7"/>
    <w:uiPriority w:val="99"/>
    <w:semiHidden/>
    <w:unhideWhenUsed/>
    <w:qFormat/>
    <w:rPr>
      <w:b/>
      <w:bCs/>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1"/>
    <w:qFormat/>
  </w:style>
  <w:style w:type="character" w:styleId="afa">
    <w:name w:val="annotation reference"/>
    <w:basedOn w:val="a1"/>
    <w:uiPriority w:val="99"/>
    <w:semiHidden/>
    <w:unhideWhenUsed/>
    <w:qFormat/>
    <w:rPr>
      <w:sz w:val="21"/>
      <w:szCs w:val="21"/>
    </w:rPr>
  </w:style>
  <w:style w:type="paragraph" w:customStyle="1" w:styleId="5">
    <w:name w:val="标题 5（有编号）（绿盟科技）"/>
    <w:basedOn w:val="11"/>
    <w:next w:val="a"/>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b">
    <w:name w:val="正文（绿盟科技）"/>
    <w:qFormat/>
    <w:pPr>
      <w:spacing w:line="300" w:lineRule="auto"/>
    </w:pPr>
    <w:rPr>
      <w:rFonts w:ascii="Arial" w:eastAsia="宋体" w:hAnsi="Arial" w:cs="Times New Roman"/>
      <w:sz w:val="21"/>
      <w:szCs w:val="21"/>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qFormat/>
    <w:rPr>
      <w:rFonts w:ascii="Arial" w:eastAsia="仿宋" w:hAnsi="Arial"/>
      <w:b/>
      <w:bCs/>
      <w:sz w:val="28"/>
      <w:szCs w:val="32"/>
    </w:rPr>
  </w:style>
  <w:style w:type="character" w:customStyle="1" w:styleId="30">
    <w:name w:val="标题 3 字符"/>
    <w:basedOn w:val="a1"/>
    <w:link w:val="3"/>
    <w:qFormat/>
    <w:rPr>
      <w:rFonts w:eastAsia="仿宋"/>
      <w:b/>
      <w:sz w:val="30"/>
    </w:rPr>
  </w:style>
  <w:style w:type="character" w:customStyle="1" w:styleId="a6">
    <w:name w:val="正文文本 字符"/>
    <w:basedOn w:val="a1"/>
    <w:link w:val="a4"/>
    <w:qFormat/>
  </w:style>
  <w:style w:type="character" w:customStyle="1" w:styleId="aa">
    <w:name w:val="批注文字 字符"/>
    <w:basedOn w:val="a1"/>
    <w:link w:val="a9"/>
    <w:qFormat/>
  </w:style>
  <w:style w:type="character" w:customStyle="1" w:styleId="22">
    <w:name w:val="正文文本缩进 2 字符"/>
    <w:basedOn w:val="a1"/>
    <w:link w:val="21"/>
    <w:qFormat/>
    <w:rPr>
      <w:sz w:val="32"/>
    </w:rPr>
  </w:style>
  <w:style w:type="character" w:customStyle="1" w:styleId="af5">
    <w:name w:val="副标题 字符"/>
    <w:basedOn w:val="a1"/>
    <w:link w:val="af4"/>
    <w:qFormat/>
    <w:rPr>
      <w:sz w:val="28"/>
    </w:rPr>
  </w:style>
  <w:style w:type="character" w:customStyle="1" w:styleId="a5">
    <w:name w:val="正文首行缩进 字符"/>
    <w:basedOn w:val="a6"/>
    <w:link w:val="a0"/>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c">
    <w:name w:val="样式"/>
    <w:qFormat/>
    <w:pPr>
      <w:widowControl w:val="0"/>
      <w:autoSpaceDE w:val="0"/>
      <w:autoSpaceDN w:val="0"/>
      <w:adjustRightInd w:val="0"/>
    </w:pPr>
    <w:rPr>
      <w:rFonts w:ascii="宋体" w:eastAsia="宋体" w:hAnsi="宋体" w:cs="宋体"/>
      <w:sz w:val="24"/>
      <w:szCs w:val="24"/>
    </w:rPr>
  </w:style>
  <w:style w:type="paragraph" w:customStyle="1" w:styleId="afd">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rPr>
      <w:rFonts w:ascii="Times New Roman" w:eastAsia="宋体" w:hAnsi="Times New Roman" w:cs="Times New Roman"/>
    </w:rPr>
  </w:style>
  <w:style w:type="paragraph" w:customStyle="1" w:styleId="BodyText">
    <w:name w:val="BodyText"/>
    <w:next w:val="a"/>
    <w:qFormat/>
    <w:pPr>
      <w:spacing w:after="120" w:line="460" w:lineRule="exact"/>
      <w:ind w:firstLineChars="200" w:firstLine="643"/>
      <w:jc w:val="both"/>
      <w:textAlignment w:val="baseline"/>
    </w:pPr>
    <w:rPr>
      <w:rFonts w:ascii="Times New Roman" w:eastAsia="宋体" w:hAnsi="Times New Roman" w:cs="Times New Roman"/>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b/>
      <w:color w:val="000000"/>
      <w:sz w:val="22"/>
      <w:szCs w:val="22"/>
      <w:u w:val="none"/>
    </w:rPr>
  </w:style>
  <w:style w:type="character" w:customStyle="1" w:styleId="ad">
    <w:name w:val="日期 字符"/>
    <w:basedOn w:val="a1"/>
    <w:link w:val="ac"/>
    <w:uiPriority w:val="99"/>
    <w:semiHidden/>
    <w:qFormat/>
    <w:rPr>
      <w:kern w:val="2"/>
      <w:sz w:val="21"/>
      <w:szCs w:val="22"/>
    </w:rPr>
  </w:style>
  <w:style w:type="character" w:customStyle="1" w:styleId="af7">
    <w:name w:val="批注主题 字符"/>
    <w:basedOn w:val="aa"/>
    <w:link w:val="af6"/>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f">
    <w:name w:val="批注框文本 字符"/>
    <w:basedOn w:val="a1"/>
    <w:link w:val="ae"/>
    <w:uiPriority w:val="99"/>
    <w:semiHidden/>
    <w:qFormat/>
    <w:rPr>
      <w:kern w:val="2"/>
      <w:sz w:val="18"/>
      <w:szCs w:val="18"/>
    </w:rPr>
  </w:style>
  <w:style w:type="character" w:customStyle="1" w:styleId="font11">
    <w:name w:val="font11"/>
    <w:basedOn w:val="a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2739</Words>
  <Characters>15613</Characters>
  <Application>Microsoft Office Word</Application>
  <DocSecurity>0</DocSecurity>
  <Lines>130</Lines>
  <Paragraphs>36</Paragraphs>
  <ScaleCrop>false</ScaleCrop>
  <Company>P R C</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szhou</cp:lastModifiedBy>
  <cp:revision>27</cp:revision>
  <dcterms:created xsi:type="dcterms:W3CDTF">2023-05-30T09:40:00Z</dcterms:created>
  <dcterms:modified xsi:type="dcterms:W3CDTF">2023-08-06T01:40:00Z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556A406FEDF74B8B8F79A6FD1D929DD4_13</vt:lpwstr>
  </property>
</Properties>
</file>